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 xml:space="preserve">rovide a description explaining the </w:t>
      </w:r>
      <w:proofErr w:type="gramStart"/>
      <w:r w:rsidR="00AF4858" w:rsidRPr="0055571A">
        <w:rPr>
          <w:rFonts w:ascii="Times New Roman" w:hAnsi="Times New Roman"/>
          <w:b/>
          <w:bCs/>
        </w:rPr>
        <w:t>manner in which</w:t>
      </w:r>
      <w:proofErr w:type="gramEnd"/>
      <w:r w:rsidR="00AF4858" w:rsidRPr="0055571A">
        <w:rPr>
          <w:rFonts w:ascii="Times New Roman" w:hAnsi="Times New Roman"/>
          <w:b/>
          <w:bCs/>
        </w:rPr>
        <w:t xml:space="preserve">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53CAF6E9" w:rsidR="002D52AC" w:rsidRPr="0055571A" w:rsidRDefault="00CA57A4" w:rsidP="002D52AC">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proofErr w:type="spellStart"/>
      <w:r w:rsidR="001B4D2B">
        <w:rPr>
          <w:rFonts w:ascii="Times New Roman" w:hAnsi="Times New Roman"/>
          <w:b/>
          <w:color w:val="000000" w:themeColor="text1"/>
        </w:rPr>
        <w:t>WestEd</w:t>
      </w:r>
      <w:proofErr w:type="spellEnd"/>
    </w:p>
    <w:p w14:paraId="63B47D86" w14:textId="5EE5F0CC" w:rsidR="005B4AA9" w:rsidRDefault="005B4AA9" w:rsidP="005B4AA9">
      <w:pPr>
        <w:rPr>
          <w:rFonts w:ascii="Times New Roman" w:hAnsi="Times New Roman"/>
          <w:b/>
          <w:i/>
          <w:smallCaps/>
        </w:rPr>
      </w:pPr>
    </w:p>
    <w:tbl>
      <w:tblPr>
        <w:tblStyle w:val="TableGrid"/>
        <w:tblW w:w="12505" w:type="dxa"/>
        <w:tblInd w:w="-5" w:type="dxa"/>
        <w:tblLook w:val="04A0" w:firstRow="1" w:lastRow="0" w:firstColumn="1" w:lastColumn="0" w:noHBand="0" w:noVBand="1"/>
      </w:tblPr>
      <w:tblGrid>
        <w:gridCol w:w="5760"/>
        <w:gridCol w:w="6745"/>
      </w:tblGrid>
      <w:tr w:rsidR="00051B64" w:rsidRPr="00D162DA" w14:paraId="53DA3A30" w14:textId="77777777" w:rsidTr="00D162DA">
        <w:trPr>
          <w:tblHeader/>
        </w:trPr>
        <w:tc>
          <w:tcPr>
            <w:tcW w:w="5760" w:type="dxa"/>
            <w:tcBorders>
              <w:top w:val="single" w:sz="4" w:space="0" w:color="auto"/>
            </w:tcBorders>
            <w:shd w:val="clear" w:color="auto" w:fill="262626" w:themeFill="text1" w:themeFillTint="D9"/>
          </w:tcPr>
          <w:p w14:paraId="6D8717E2" w14:textId="77777777" w:rsidR="00051B64" w:rsidRPr="00D162DA" w:rsidRDefault="00051B64" w:rsidP="00D162DA">
            <w:pPr>
              <w:rPr>
                <w:rFonts w:ascii="Times New Roman" w:hAnsi="Times New Roman"/>
                <w:b/>
                <w:smallCaps/>
                <w:szCs w:val="24"/>
              </w:rPr>
            </w:pPr>
            <w:r w:rsidRPr="00D162DA">
              <w:rPr>
                <w:rFonts w:ascii="Times New Roman" w:hAnsi="Times New Roman"/>
                <w:b/>
                <w:smallCaps/>
                <w:szCs w:val="24"/>
              </w:rPr>
              <w:t>Clarification Question</w:t>
            </w:r>
          </w:p>
        </w:tc>
        <w:tc>
          <w:tcPr>
            <w:tcW w:w="6745" w:type="dxa"/>
            <w:tcBorders>
              <w:top w:val="single" w:sz="4" w:space="0" w:color="auto"/>
            </w:tcBorders>
            <w:shd w:val="clear" w:color="auto" w:fill="262626" w:themeFill="text1" w:themeFillTint="D9"/>
          </w:tcPr>
          <w:p w14:paraId="72AC3781" w14:textId="77777777" w:rsidR="00051B64" w:rsidRPr="00D162DA" w:rsidRDefault="00051B64" w:rsidP="00D162DA">
            <w:pPr>
              <w:rPr>
                <w:rFonts w:ascii="Times New Roman" w:hAnsi="Times New Roman"/>
                <w:b/>
                <w:smallCaps/>
                <w:szCs w:val="24"/>
              </w:rPr>
            </w:pPr>
            <w:r w:rsidRPr="00D162DA">
              <w:rPr>
                <w:rFonts w:ascii="Times New Roman" w:hAnsi="Times New Roman"/>
                <w:b/>
                <w:smallCaps/>
                <w:szCs w:val="24"/>
              </w:rPr>
              <w:t>Respondent Response</w:t>
            </w:r>
          </w:p>
        </w:tc>
      </w:tr>
      <w:tr w:rsidR="00051B64" w:rsidRPr="00D162DA" w14:paraId="4D611FDC" w14:textId="77777777" w:rsidTr="00D162DA">
        <w:trPr>
          <w:trHeight w:val="1952"/>
        </w:trPr>
        <w:tc>
          <w:tcPr>
            <w:tcW w:w="5760" w:type="dxa"/>
          </w:tcPr>
          <w:p w14:paraId="78ABE494" w14:textId="62E462F2" w:rsidR="00985549" w:rsidRPr="00D162DA" w:rsidRDefault="001B4D2B" w:rsidP="00D162DA">
            <w:pPr>
              <w:numPr>
                <w:ilvl w:val="0"/>
                <w:numId w:val="6"/>
              </w:numPr>
              <w:rPr>
                <w:rFonts w:ascii="Times New Roman" w:hAnsi="Times New Roman"/>
                <w:szCs w:val="24"/>
              </w:rPr>
            </w:pPr>
            <w:r w:rsidRPr="00D162DA">
              <w:rPr>
                <w:rFonts w:ascii="Times New Roman" w:hAnsi="Times New Roman"/>
                <w:szCs w:val="24"/>
              </w:rPr>
              <w:t>Clarify t</w:t>
            </w:r>
            <w:r w:rsidRPr="00D162DA">
              <w:rPr>
                <w:rFonts w:ascii="Times New Roman" w:hAnsi="Times New Roman"/>
                <w:color w:val="000000"/>
                <w:szCs w:val="24"/>
              </w:rPr>
              <w:t>he role for Dr. Steve Ferrara regarding his relationship to the national expert panel or if he contributes in another way?</w:t>
            </w:r>
          </w:p>
          <w:p w14:paraId="0242EBC7" w14:textId="1BCDDBAE" w:rsidR="00051B64" w:rsidRPr="00D162DA" w:rsidRDefault="00051B64" w:rsidP="00D162DA">
            <w:pPr>
              <w:rPr>
                <w:rFonts w:ascii="Times New Roman" w:hAnsi="Times New Roman"/>
                <w:szCs w:val="24"/>
              </w:rPr>
            </w:pPr>
          </w:p>
        </w:tc>
        <w:tc>
          <w:tcPr>
            <w:tcW w:w="6745" w:type="dxa"/>
            <w:shd w:val="clear" w:color="auto" w:fill="DEEAF6" w:themeFill="accent1" w:themeFillTint="33"/>
          </w:tcPr>
          <w:p w14:paraId="5C5BEB5C" w14:textId="0F0269BE" w:rsidR="00051B64" w:rsidRPr="00D162DA" w:rsidRDefault="00A50DE6" w:rsidP="00D162DA">
            <w:pPr>
              <w:pStyle w:val="xmsonormal"/>
              <w:rPr>
                <w:rFonts w:ascii="Times New Roman" w:hAnsi="Times New Roman"/>
                <w:sz w:val="24"/>
                <w:szCs w:val="24"/>
              </w:rPr>
            </w:pPr>
            <w:r w:rsidRPr="00D162DA">
              <w:rPr>
                <w:rFonts w:ascii="Times New Roman" w:hAnsi="Times New Roman"/>
                <w:sz w:val="24"/>
                <w:szCs w:val="24"/>
              </w:rPr>
              <w:t>Dr. Ferrara will serve on the national expert panel</w:t>
            </w:r>
            <w:r w:rsidR="00D162DA" w:rsidRPr="00D162DA">
              <w:rPr>
                <w:rFonts w:ascii="Times New Roman" w:hAnsi="Times New Roman"/>
                <w:sz w:val="24"/>
                <w:szCs w:val="24"/>
              </w:rPr>
              <w:t xml:space="preserve"> and serve as an advisor to the </w:t>
            </w:r>
            <w:proofErr w:type="spellStart"/>
            <w:r w:rsidR="00D162DA" w:rsidRPr="00D162DA">
              <w:rPr>
                <w:rFonts w:ascii="Times New Roman" w:hAnsi="Times New Roman"/>
                <w:sz w:val="24"/>
                <w:szCs w:val="24"/>
              </w:rPr>
              <w:t>Cognia</w:t>
            </w:r>
            <w:proofErr w:type="spellEnd"/>
            <w:r w:rsidR="00D162DA" w:rsidRPr="00D162DA">
              <w:rPr>
                <w:rFonts w:ascii="Times New Roman" w:hAnsi="Times New Roman"/>
                <w:sz w:val="24"/>
                <w:szCs w:val="24"/>
              </w:rPr>
              <w:t xml:space="preserve"> team on test design and accommodations as they develop sample forms.</w:t>
            </w:r>
            <w:r w:rsidRPr="00D162DA">
              <w:rPr>
                <w:rFonts w:ascii="Times New Roman" w:hAnsi="Times New Roman"/>
                <w:sz w:val="24"/>
                <w:szCs w:val="24"/>
              </w:rPr>
              <w:t xml:space="preserve"> </w:t>
            </w:r>
          </w:p>
        </w:tc>
      </w:tr>
      <w:tr w:rsidR="00BD237B" w:rsidRPr="00D162DA" w14:paraId="6AB17706" w14:textId="77777777" w:rsidTr="00D162DA">
        <w:trPr>
          <w:trHeight w:val="1952"/>
        </w:trPr>
        <w:tc>
          <w:tcPr>
            <w:tcW w:w="5760" w:type="dxa"/>
          </w:tcPr>
          <w:p w14:paraId="19A9587D" w14:textId="4C89E564" w:rsidR="00985549" w:rsidRPr="00D162DA" w:rsidRDefault="001B4D2B" w:rsidP="00D162DA">
            <w:pPr>
              <w:numPr>
                <w:ilvl w:val="0"/>
                <w:numId w:val="6"/>
              </w:numPr>
              <w:rPr>
                <w:rFonts w:ascii="Times New Roman" w:hAnsi="Times New Roman"/>
                <w:szCs w:val="24"/>
              </w:rPr>
            </w:pPr>
            <w:r w:rsidRPr="00D162DA">
              <w:rPr>
                <w:rFonts w:ascii="Times New Roman" w:hAnsi="Times New Roman"/>
                <w:color w:val="000000"/>
                <w:szCs w:val="24"/>
              </w:rPr>
              <w:t>How will the paper test integrate the specific student’s accommodations but also demonstrate accommodation needs of the students based on their IEP?  Also, clarify how the assessment offered on paper will transfer to operational intent and parameters for an online assessment.</w:t>
            </w:r>
          </w:p>
          <w:p w14:paraId="24751805" w14:textId="78701487" w:rsidR="00BD237B" w:rsidRPr="00D162DA" w:rsidRDefault="00BD237B" w:rsidP="00D162DA">
            <w:pPr>
              <w:rPr>
                <w:rFonts w:asciiTheme="minorHAnsi" w:eastAsia="Times New Roman" w:hAnsiTheme="minorHAnsi" w:cstheme="minorHAnsi"/>
                <w:szCs w:val="24"/>
              </w:rPr>
            </w:pPr>
          </w:p>
        </w:tc>
        <w:tc>
          <w:tcPr>
            <w:tcW w:w="6745" w:type="dxa"/>
            <w:shd w:val="clear" w:color="auto" w:fill="DEEAF6" w:themeFill="accent1" w:themeFillTint="33"/>
          </w:tcPr>
          <w:p w14:paraId="4DD23717" w14:textId="13A8D922" w:rsidR="000035D9" w:rsidRDefault="000035D9" w:rsidP="000035D9">
            <w:pPr>
              <w:pStyle w:val="xmsonormal"/>
              <w:rPr>
                <w:rFonts w:ascii="Times New Roman" w:hAnsi="Times New Roman"/>
                <w:sz w:val="24"/>
                <w:szCs w:val="24"/>
              </w:rPr>
            </w:pPr>
            <w:proofErr w:type="spellStart"/>
            <w:r>
              <w:rPr>
                <w:rFonts w:ascii="Times New Roman" w:hAnsi="Times New Roman"/>
                <w:sz w:val="24"/>
                <w:szCs w:val="24"/>
              </w:rPr>
              <w:t>WestEd</w:t>
            </w:r>
            <w:proofErr w:type="spellEnd"/>
            <w:r>
              <w:rPr>
                <w:rFonts w:ascii="Times New Roman" w:hAnsi="Times New Roman"/>
                <w:sz w:val="24"/>
                <w:szCs w:val="24"/>
              </w:rPr>
              <w:t xml:space="preserve"> will use IDOE’s most recent accessibility and accommodations information for statewide assessments to determine what accessibility features and accommodations are necessary for the administration of the exemplar forms. All accommodations available for the paper version of the I AM will be made available. Some of the </w:t>
            </w:r>
            <w:proofErr w:type="gramStart"/>
            <w:r>
              <w:rPr>
                <w:rFonts w:ascii="Times New Roman" w:hAnsi="Times New Roman"/>
                <w:sz w:val="24"/>
                <w:szCs w:val="24"/>
              </w:rPr>
              <w:t>currently-available</w:t>
            </w:r>
            <w:proofErr w:type="gramEnd"/>
            <w:r>
              <w:rPr>
                <w:rFonts w:ascii="Times New Roman" w:hAnsi="Times New Roman"/>
                <w:sz w:val="24"/>
                <w:szCs w:val="24"/>
              </w:rPr>
              <w:t xml:space="preserve"> accessibility features (e.g. expandable passages) are not relevant to a paper test, and other accessibility features and accommodations can easily be utilized with a paper test, such as highlighters, manipulatives, tools to mask text, human reader</w:t>
            </w:r>
            <w:r w:rsidR="00D0447C">
              <w:rPr>
                <w:rFonts w:ascii="Times New Roman" w:hAnsi="Times New Roman"/>
                <w:sz w:val="24"/>
                <w:szCs w:val="24"/>
              </w:rPr>
              <w:t>s</w:t>
            </w:r>
            <w:r>
              <w:rPr>
                <w:rFonts w:ascii="Times New Roman" w:hAnsi="Times New Roman"/>
                <w:sz w:val="24"/>
                <w:szCs w:val="24"/>
              </w:rPr>
              <w:t xml:space="preserve">, individual testing, use of a calculator, student read-aloud, additional breaks, extended time, headphones for noise buffering, scratch paper, and scribing/dictation. </w:t>
            </w:r>
            <w:r w:rsidRPr="00D162DA">
              <w:rPr>
                <w:rFonts w:ascii="Times New Roman" w:hAnsi="Times New Roman"/>
                <w:sz w:val="24"/>
                <w:szCs w:val="24"/>
              </w:rPr>
              <w:t>During the recruit</w:t>
            </w:r>
            <w:r>
              <w:rPr>
                <w:rFonts w:ascii="Times New Roman" w:hAnsi="Times New Roman"/>
                <w:sz w:val="24"/>
                <w:szCs w:val="24"/>
              </w:rPr>
              <w:t>ment</w:t>
            </w:r>
            <w:r w:rsidRPr="00D162DA">
              <w:rPr>
                <w:rFonts w:ascii="Times New Roman" w:hAnsi="Times New Roman"/>
                <w:sz w:val="24"/>
                <w:szCs w:val="24"/>
              </w:rPr>
              <w:t xml:space="preserve"> process, we will gather </w:t>
            </w:r>
            <w:r>
              <w:rPr>
                <w:rFonts w:ascii="Times New Roman" w:hAnsi="Times New Roman"/>
                <w:sz w:val="24"/>
                <w:szCs w:val="24"/>
              </w:rPr>
              <w:t xml:space="preserve">additional </w:t>
            </w:r>
            <w:r w:rsidRPr="00D162DA">
              <w:rPr>
                <w:rFonts w:ascii="Times New Roman" w:hAnsi="Times New Roman"/>
                <w:sz w:val="24"/>
                <w:szCs w:val="24"/>
              </w:rPr>
              <w:t xml:space="preserve">information about the </w:t>
            </w:r>
            <w:r>
              <w:rPr>
                <w:rFonts w:ascii="Times New Roman" w:hAnsi="Times New Roman"/>
                <w:sz w:val="24"/>
                <w:szCs w:val="24"/>
              </w:rPr>
              <w:t xml:space="preserve">specific </w:t>
            </w:r>
            <w:r w:rsidRPr="00D162DA">
              <w:rPr>
                <w:rFonts w:ascii="Times New Roman" w:hAnsi="Times New Roman"/>
                <w:sz w:val="24"/>
                <w:szCs w:val="24"/>
              </w:rPr>
              <w:t xml:space="preserve">accommodations needed for </w:t>
            </w:r>
            <w:r>
              <w:rPr>
                <w:rFonts w:ascii="Times New Roman" w:hAnsi="Times New Roman"/>
                <w:sz w:val="24"/>
                <w:szCs w:val="24"/>
              </w:rPr>
              <w:t xml:space="preserve">participating students (we may also be able to use information from previous I AM administrations for this purpose also). Using this information, </w:t>
            </w:r>
            <w:r>
              <w:rPr>
                <w:rFonts w:ascii="Times New Roman" w:hAnsi="Times New Roman"/>
                <w:sz w:val="24"/>
                <w:szCs w:val="24"/>
              </w:rPr>
              <w:lastRenderedPageBreak/>
              <w:t>we can bring any additional materials (</w:t>
            </w:r>
            <w:proofErr w:type="gramStart"/>
            <w:r>
              <w:rPr>
                <w:rFonts w:ascii="Times New Roman" w:hAnsi="Times New Roman"/>
                <w:sz w:val="24"/>
                <w:szCs w:val="24"/>
              </w:rPr>
              <w:t>e.g.</w:t>
            </w:r>
            <w:proofErr w:type="gramEnd"/>
            <w:r>
              <w:rPr>
                <w:rFonts w:ascii="Times New Roman" w:hAnsi="Times New Roman"/>
                <w:sz w:val="24"/>
                <w:szCs w:val="24"/>
              </w:rPr>
              <w:t xml:space="preserve"> enlarged-size font booklets, color cellophanes) needed for testing.</w:t>
            </w:r>
          </w:p>
          <w:p w14:paraId="14985582" w14:textId="77777777" w:rsidR="000035D9" w:rsidRDefault="000035D9" w:rsidP="000035D9">
            <w:pPr>
              <w:pStyle w:val="xmsonormal"/>
              <w:rPr>
                <w:rFonts w:ascii="Times New Roman" w:hAnsi="Times New Roman"/>
                <w:sz w:val="24"/>
                <w:szCs w:val="24"/>
              </w:rPr>
            </w:pPr>
          </w:p>
          <w:p w14:paraId="33152223" w14:textId="7FDC4524" w:rsidR="000035D9" w:rsidRDefault="000035D9" w:rsidP="000035D9">
            <w:pPr>
              <w:pStyle w:val="xmsonormal"/>
              <w:rPr>
                <w:rFonts w:ascii="Times New Roman" w:hAnsi="Times New Roman"/>
                <w:sz w:val="24"/>
                <w:szCs w:val="24"/>
              </w:rPr>
            </w:pPr>
            <w:r w:rsidRPr="00D162DA">
              <w:rPr>
                <w:rFonts w:ascii="Times New Roman" w:hAnsi="Times New Roman"/>
                <w:sz w:val="24"/>
                <w:szCs w:val="24"/>
              </w:rPr>
              <w:t>The paper test is intended as a proof</w:t>
            </w:r>
            <w:r w:rsidR="00D0447C">
              <w:rPr>
                <w:rFonts w:ascii="Times New Roman" w:hAnsi="Times New Roman"/>
                <w:sz w:val="24"/>
                <w:szCs w:val="24"/>
              </w:rPr>
              <w:t xml:space="preserve"> </w:t>
            </w:r>
            <w:r w:rsidRPr="00D162DA">
              <w:rPr>
                <w:rFonts w:ascii="Times New Roman" w:hAnsi="Times New Roman"/>
                <w:sz w:val="24"/>
                <w:szCs w:val="24"/>
              </w:rPr>
              <w:t>of</w:t>
            </w:r>
            <w:r w:rsidR="00D0447C">
              <w:rPr>
                <w:rFonts w:ascii="Times New Roman" w:hAnsi="Times New Roman"/>
                <w:sz w:val="24"/>
                <w:szCs w:val="24"/>
              </w:rPr>
              <w:t xml:space="preserve"> </w:t>
            </w:r>
            <w:r w:rsidRPr="00D162DA">
              <w:rPr>
                <w:rFonts w:ascii="Times New Roman" w:hAnsi="Times New Roman"/>
                <w:sz w:val="24"/>
                <w:szCs w:val="24"/>
              </w:rPr>
              <w:t>concept</w:t>
            </w:r>
            <w:r>
              <w:rPr>
                <w:rFonts w:ascii="Times New Roman" w:hAnsi="Times New Roman"/>
                <w:sz w:val="24"/>
                <w:szCs w:val="24"/>
              </w:rPr>
              <w:t xml:space="preserve"> of new item types and item progressions to inform development of a through-year design</w:t>
            </w:r>
            <w:r w:rsidRPr="00D162DA">
              <w:rPr>
                <w:rFonts w:ascii="Times New Roman" w:hAnsi="Times New Roman"/>
                <w:sz w:val="24"/>
                <w:szCs w:val="24"/>
              </w:rPr>
              <w:t>.</w:t>
            </w:r>
            <w:r w:rsidRPr="00696502">
              <w:rPr>
                <w:rFonts w:ascii="Times New Roman" w:hAnsi="Times New Roman"/>
                <w:sz w:val="24"/>
                <w:szCs w:val="24"/>
              </w:rPr>
              <w:t xml:space="preserve"> </w:t>
            </w:r>
            <w:r w:rsidRPr="00D162DA">
              <w:rPr>
                <w:rFonts w:ascii="Times New Roman" w:hAnsi="Times New Roman"/>
                <w:sz w:val="24"/>
                <w:szCs w:val="24"/>
              </w:rPr>
              <w:t xml:space="preserve">We will be assessing whether the items elicit the desired cognition from the student. Additional usability studies may be helpful once items are entered into an online system, but the purpose would be to enhance the system, not to change the item. Although it </w:t>
            </w:r>
            <w:r>
              <w:rPr>
                <w:rFonts w:ascii="Times New Roman" w:hAnsi="Times New Roman"/>
                <w:sz w:val="24"/>
                <w:szCs w:val="24"/>
              </w:rPr>
              <w:t>might be</w:t>
            </w:r>
            <w:r w:rsidRPr="00D162DA">
              <w:rPr>
                <w:rFonts w:ascii="Times New Roman" w:hAnsi="Times New Roman"/>
                <w:sz w:val="24"/>
                <w:szCs w:val="24"/>
              </w:rPr>
              <w:t xml:space="preserve"> ideal to test </w:t>
            </w:r>
            <w:r>
              <w:rPr>
                <w:rFonts w:ascii="Times New Roman" w:hAnsi="Times New Roman"/>
                <w:sz w:val="24"/>
                <w:szCs w:val="24"/>
              </w:rPr>
              <w:t xml:space="preserve">online, </w:t>
            </w:r>
            <w:proofErr w:type="spellStart"/>
            <w:r w:rsidRPr="00D162DA">
              <w:rPr>
                <w:rFonts w:ascii="Times New Roman" w:hAnsi="Times New Roman"/>
                <w:sz w:val="24"/>
                <w:szCs w:val="24"/>
              </w:rPr>
              <w:t>WestEd</w:t>
            </w:r>
            <w:proofErr w:type="spellEnd"/>
            <w:r w:rsidRPr="00D162DA">
              <w:rPr>
                <w:rFonts w:ascii="Times New Roman" w:hAnsi="Times New Roman"/>
                <w:sz w:val="24"/>
                <w:szCs w:val="24"/>
              </w:rPr>
              <w:t xml:space="preserve"> does not have an operational test delivery engine</w:t>
            </w:r>
            <w:r>
              <w:rPr>
                <w:rFonts w:ascii="Times New Roman" w:hAnsi="Times New Roman"/>
                <w:sz w:val="24"/>
                <w:szCs w:val="24"/>
              </w:rPr>
              <w:t xml:space="preserve">. Further, we believe that the literature review, policy scan, and input from experts and practitioners will provide sufficient information on how best to </w:t>
            </w:r>
            <w:r w:rsidR="00D0447C">
              <w:rPr>
                <w:rFonts w:ascii="Times New Roman" w:hAnsi="Times New Roman"/>
                <w:sz w:val="24"/>
                <w:szCs w:val="24"/>
              </w:rPr>
              <w:t xml:space="preserve">develop and </w:t>
            </w:r>
            <w:r>
              <w:rPr>
                <w:rFonts w:ascii="Times New Roman" w:hAnsi="Times New Roman"/>
                <w:sz w:val="24"/>
                <w:szCs w:val="24"/>
              </w:rPr>
              <w:t xml:space="preserve">translate exemplar items </w:t>
            </w:r>
            <w:r w:rsidR="00D0447C">
              <w:rPr>
                <w:rFonts w:ascii="Times New Roman" w:hAnsi="Times New Roman"/>
                <w:sz w:val="24"/>
                <w:szCs w:val="24"/>
              </w:rPr>
              <w:t>for</w:t>
            </w:r>
            <w:r>
              <w:rPr>
                <w:rFonts w:ascii="Times New Roman" w:hAnsi="Times New Roman"/>
                <w:sz w:val="24"/>
                <w:szCs w:val="24"/>
              </w:rPr>
              <w:t xml:space="preserve"> an online context. For example, some research (including IDOE’s own) suggests that certain types of technology enhancements do not work well for students with significant cognitive disabilities. The Detailed Scope of Work document notes that educators reported that text-to-speech used for online testing was not accessible for students and the </w:t>
            </w:r>
            <w:proofErr w:type="spellStart"/>
            <w:r>
              <w:rPr>
                <w:rFonts w:ascii="Times New Roman" w:hAnsi="Times New Roman"/>
                <w:sz w:val="24"/>
                <w:szCs w:val="24"/>
              </w:rPr>
              <w:t>EdMetric</w:t>
            </w:r>
            <w:proofErr w:type="spellEnd"/>
            <w:r>
              <w:rPr>
                <w:rFonts w:ascii="Times New Roman" w:hAnsi="Times New Roman"/>
                <w:sz w:val="24"/>
                <w:szCs w:val="24"/>
              </w:rPr>
              <w:t xml:space="preserve"> white paper included with the RFP describes research suggesting that drag and drop items requiring use of a mouse and multi-select items can also be problematic. The most popular types of technology-enhanced items, such as matching, can be replicated on paper. Administration of assessments for students with significant cognitive disabilities requires teachers or other familiar adults to interact directly with students. We believe that the types of administration instructions included in an online system can effectively be provided on paper and note that most online alternate assessment programs (</w:t>
            </w:r>
            <w:proofErr w:type="gramStart"/>
            <w:r>
              <w:rPr>
                <w:rFonts w:ascii="Times New Roman" w:hAnsi="Times New Roman"/>
                <w:sz w:val="24"/>
                <w:szCs w:val="24"/>
              </w:rPr>
              <w:t>e.g.</w:t>
            </w:r>
            <w:proofErr w:type="gramEnd"/>
            <w:r>
              <w:rPr>
                <w:rFonts w:ascii="Times New Roman" w:hAnsi="Times New Roman"/>
                <w:sz w:val="24"/>
                <w:szCs w:val="24"/>
              </w:rPr>
              <w:t xml:space="preserve"> DLM) offer teachers </w:t>
            </w:r>
            <w:r w:rsidRPr="00D162DA">
              <w:rPr>
                <w:rFonts w:ascii="Times New Roman" w:hAnsi="Times New Roman"/>
                <w:sz w:val="24"/>
                <w:szCs w:val="24"/>
              </w:rPr>
              <w:t>suggestions for using manipulatives and entering student responses themselves</w:t>
            </w:r>
            <w:r>
              <w:rPr>
                <w:rFonts w:ascii="Times New Roman" w:hAnsi="Times New Roman"/>
                <w:sz w:val="24"/>
                <w:szCs w:val="24"/>
              </w:rPr>
              <w:t xml:space="preserve"> anyway.</w:t>
            </w:r>
          </w:p>
          <w:p w14:paraId="4CCB5E3F" w14:textId="77777777" w:rsidR="000035D9" w:rsidRPr="00D162DA" w:rsidRDefault="000035D9" w:rsidP="000035D9">
            <w:pPr>
              <w:pStyle w:val="xmsonormal"/>
              <w:rPr>
                <w:rFonts w:ascii="Times New Roman" w:hAnsi="Times New Roman"/>
                <w:sz w:val="24"/>
                <w:szCs w:val="24"/>
              </w:rPr>
            </w:pPr>
          </w:p>
          <w:p w14:paraId="3B27388E" w14:textId="75E374AC" w:rsidR="00C63B84" w:rsidRPr="00D162DA" w:rsidRDefault="000035D9" w:rsidP="00E06632">
            <w:pPr>
              <w:rPr>
                <w:rFonts w:ascii="Times New Roman" w:hAnsi="Times New Roman"/>
                <w:szCs w:val="24"/>
              </w:rPr>
            </w:pPr>
            <w:r w:rsidRPr="00646E2B">
              <w:rPr>
                <w:rFonts w:ascii="Times New Roman" w:hAnsi="Times New Roman"/>
                <w:szCs w:val="24"/>
              </w:rPr>
              <w:t xml:space="preserve">The Detailed Scope of Work document calls for “small-scale data collection events.” The sample size for </w:t>
            </w:r>
            <w:proofErr w:type="spellStart"/>
            <w:r w:rsidRPr="00646E2B">
              <w:rPr>
                <w:rFonts w:ascii="Times New Roman" w:hAnsi="Times New Roman"/>
                <w:szCs w:val="24"/>
              </w:rPr>
              <w:t>Wes</w:t>
            </w:r>
            <w:r w:rsidR="00E06632">
              <w:rPr>
                <w:rFonts w:ascii="Times New Roman" w:hAnsi="Times New Roman"/>
                <w:szCs w:val="24"/>
              </w:rPr>
              <w:t>t</w:t>
            </w:r>
            <w:r w:rsidRPr="00646E2B">
              <w:rPr>
                <w:rFonts w:ascii="Times New Roman" w:hAnsi="Times New Roman"/>
                <w:szCs w:val="24"/>
              </w:rPr>
              <w:t>Ed’s</w:t>
            </w:r>
            <w:proofErr w:type="spellEnd"/>
            <w:r w:rsidRPr="00646E2B">
              <w:rPr>
                <w:rFonts w:ascii="Times New Roman" w:hAnsi="Times New Roman"/>
                <w:szCs w:val="24"/>
              </w:rPr>
              <w:t xml:space="preserve"> proposed cognitive labs will not be large enough to produce psychometric </w:t>
            </w:r>
            <w:r w:rsidRPr="00646E2B">
              <w:rPr>
                <w:rFonts w:ascii="Times New Roman" w:hAnsi="Times New Roman"/>
                <w:szCs w:val="24"/>
              </w:rPr>
              <w:lastRenderedPageBreak/>
              <w:t>parameter</w:t>
            </w:r>
            <w:r>
              <w:rPr>
                <w:rFonts w:ascii="Times New Roman" w:hAnsi="Times New Roman"/>
                <w:szCs w:val="24"/>
              </w:rPr>
              <w:t xml:space="preserve">s. Instead, we propose to use simulated data to develop a model for summative scoring and accounting for missing data. </w:t>
            </w:r>
            <w:r w:rsidRPr="00646E2B">
              <w:rPr>
                <w:rFonts w:ascii="Times New Roman" w:hAnsi="Times New Roman"/>
                <w:szCs w:val="24"/>
              </w:rPr>
              <w:t xml:space="preserve">As noted on page 25 of the proposal, if possible, we would work with the </w:t>
            </w:r>
            <w:r>
              <w:rPr>
                <w:rFonts w:ascii="Times New Roman" w:hAnsi="Times New Roman"/>
                <w:szCs w:val="24"/>
              </w:rPr>
              <w:t xml:space="preserve">I AM test </w:t>
            </w:r>
            <w:r w:rsidRPr="00646E2B">
              <w:rPr>
                <w:rFonts w:ascii="Times New Roman" w:hAnsi="Times New Roman"/>
                <w:szCs w:val="24"/>
              </w:rPr>
              <w:t>administration vendor to administer the fall form to a representative set of students for each of the two grade/subject tests developed at the beginning of the school year. These additional data would aid the analyses, psychometric models, and ensure that the simulated data is a reasonable approximation of actual data.</w:t>
            </w:r>
            <w:r w:rsidRPr="00D162DA">
              <w:rPr>
                <w:rFonts w:ascii="Times New Roman" w:hAnsi="Times New Roman"/>
                <w:szCs w:val="24"/>
              </w:rPr>
              <w:t xml:space="preserve"> </w:t>
            </w:r>
            <w:r>
              <w:rPr>
                <w:rFonts w:ascii="Times New Roman" w:hAnsi="Times New Roman"/>
                <w:szCs w:val="24"/>
              </w:rPr>
              <w:t xml:space="preserve">Such a process would also aid in initial </w:t>
            </w:r>
            <w:r w:rsidR="00D0447C">
              <w:rPr>
                <w:rFonts w:ascii="Times New Roman" w:hAnsi="Times New Roman"/>
                <w:szCs w:val="24"/>
              </w:rPr>
              <w:t xml:space="preserve">conversion </w:t>
            </w:r>
            <w:r>
              <w:rPr>
                <w:rFonts w:ascii="Times New Roman" w:hAnsi="Times New Roman"/>
                <w:szCs w:val="24"/>
              </w:rPr>
              <w:t>of items administered via paper to an online context.</w:t>
            </w:r>
            <w:r w:rsidR="0562B8AA" w:rsidRPr="00D162DA">
              <w:rPr>
                <w:rFonts w:ascii="Times New Roman" w:hAnsi="Times New Roman"/>
                <w:szCs w:val="24"/>
              </w:rPr>
              <w:t xml:space="preserve"> </w:t>
            </w:r>
          </w:p>
        </w:tc>
      </w:tr>
      <w:tr w:rsidR="00985549" w:rsidRPr="00D162DA" w14:paraId="23D2DAA2" w14:textId="77777777" w:rsidTr="00D162DA">
        <w:trPr>
          <w:trHeight w:val="1952"/>
        </w:trPr>
        <w:tc>
          <w:tcPr>
            <w:tcW w:w="5760" w:type="dxa"/>
          </w:tcPr>
          <w:p w14:paraId="7964A539" w14:textId="6D779F28" w:rsidR="00985549" w:rsidRPr="00D162DA" w:rsidRDefault="001B4D2B" w:rsidP="00D162DA">
            <w:pPr>
              <w:numPr>
                <w:ilvl w:val="0"/>
                <w:numId w:val="6"/>
              </w:numPr>
              <w:rPr>
                <w:rFonts w:ascii="Times New Roman" w:hAnsi="Times New Roman"/>
                <w:szCs w:val="24"/>
              </w:rPr>
            </w:pPr>
            <w:r w:rsidRPr="00D162DA">
              <w:rPr>
                <w:rFonts w:ascii="Times New Roman" w:hAnsi="Times New Roman"/>
                <w:color w:val="000000"/>
                <w:szCs w:val="24"/>
              </w:rPr>
              <w:lastRenderedPageBreak/>
              <w:t>For the cognitive lab, how will the paper assessment be managed for students with limited or no mode of communication?  Will these students be included and what rubric will be used?</w:t>
            </w:r>
          </w:p>
          <w:p w14:paraId="48960630" w14:textId="77777777" w:rsidR="00985549" w:rsidRPr="00D162DA" w:rsidRDefault="00985549" w:rsidP="00D162DA">
            <w:pPr>
              <w:rPr>
                <w:rFonts w:asciiTheme="minorHAnsi" w:eastAsia="Times New Roman" w:hAnsiTheme="minorHAnsi" w:cstheme="minorHAnsi"/>
                <w:szCs w:val="24"/>
              </w:rPr>
            </w:pPr>
          </w:p>
        </w:tc>
        <w:tc>
          <w:tcPr>
            <w:tcW w:w="6745" w:type="dxa"/>
            <w:shd w:val="clear" w:color="auto" w:fill="DEEAF6" w:themeFill="accent1" w:themeFillTint="33"/>
          </w:tcPr>
          <w:p w14:paraId="3E782FE9" w14:textId="1B6E32FD" w:rsidR="00985549" w:rsidRPr="00D162DA" w:rsidRDefault="00090F30" w:rsidP="00D162DA">
            <w:pPr>
              <w:pStyle w:val="xmsonormal"/>
              <w:rPr>
                <w:rFonts w:ascii="Times New Roman" w:hAnsi="Times New Roman"/>
                <w:sz w:val="24"/>
                <w:szCs w:val="24"/>
              </w:rPr>
            </w:pPr>
            <w:r>
              <w:rPr>
                <w:rFonts w:ascii="Times New Roman" w:hAnsi="Times New Roman"/>
                <w:sz w:val="24"/>
                <w:szCs w:val="24"/>
              </w:rPr>
              <w:t xml:space="preserve">As described on page 22 of our proposal, our </w:t>
            </w:r>
            <w:r w:rsidR="0562B8AA" w:rsidRPr="00D162DA">
              <w:rPr>
                <w:rFonts w:ascii="Times New Roman" w:hAnsi="Times New Roman"/>
                <w:sz w:val="24"/>
                <w:szCs w:val="24"/>
              </w:rPr>
              <w:t xml:space="preserve">intent is </w:t>
            </w:r>
            <w:r>
              <w:rPr>
                <w:rFonts w:ascii="Times New Roman" w:hAnsi="Times New Roman"/>
                <w:sz w:val="24"/>
                <w:szCs w:val="24"/>
              </w:rPr>
              <w:t xml:space="preserve">to include some students (1-2 students per grade) with </w:t>
            </w:r>
            <w:r w:rsidR="0562B8AA" w:rsidRPr="00D162DA">
              <w:rPr>
                <w:rFonts w:ascii="Times New Roman" w:hAnsi="Times New Roman"/>
                <w:sz w:val="24"/>
                <w:szCs w:val="24"/>
              </w:rPr>
              <w:t>limited</w:t>
            </w:r>
            <w:r>
              <w:rPr>
                <w:rFonts w:ascii="Times New Roman" w:hAnsi="Times New Roman"/>
                <w:sz w:val="24"/>
                <w:szCs w:val="24"/>
              </w:rPr>
              <w:t xml:space="preserve"> or </w:t>
            </w:r>
            <w:r w:rsidR="0562B8AA" w:rsidRPr="00D162DA">
              <w:rPr>
                <w:rFonts w:ascii="Times New Roman" w:hAnsi="Times New Roman"/>
                <w:sz w:val="24"/>
                <w:szCs w:val="24"/>
              </w:rPr>
              <w:t xml:space="preserve">no </w:t>
            </w:r>
            <w:r>
              <w:rPr>
                <w:rFonts w:ascii="Times New Roman" w:hAnsi="Times New Roman"/>
                <w:sz w:val="24"/>
                <w:szCs w:val="24"/>
              </w:rPr>
              <w:t>consistent means</w:t>
            </w:r>
            <w:r w:rsidR="0562B8AA" w:rsidRPr="00D162DA">
              <w:rPr>
                <w:rFonts w:ascii="Times New Roman" w:hAnsi="Times New Roman"/>
                <w:sz w:val="24"/>
                <w:szCs w:val="24"/>
              </w:rPr>
              <w:t xml:space="preserve"> of communication</w:t>
            </w:r>
            <w:r>
              <w:rPr>
                <w:rFonts w:ascii="Times New Roman" w:hAnsi="Times New Roman"/>
                <w:sz w:val="24"/>
                <w:szCs w:val="24"/>
              </w:rPr>
              <w:t xml:space="preserve">. </w:t>
            </w:r>
            <w:r w:rsidR="00A364C9">
              <w:rPr>
                <w:rFonts w:ascii="Times New Roman" w:hAnsi="Times New Roman"/>
                <w:sz w:val="24"/>
                <w:szCs w:val="24"/>
              </w:rPr>
              <w:t>I</w:t>
            </w:r>
            <w:r w:rsidR="00A364C9" w:rsidRPr="00D162DA">
              <w:rPr>
                <w:rFonts w:ascii="Times New Roman" w:hAnsi="Times New Roman"/>
                <w:sz w:val="24"/>
                <w:szCs w:val="24"/>
              </w:rPr>
              <w:t xml:space="preserve">tems </w:t>
            </w:r>
            <w:r w:rsidR="00A364C9">
              <w:rPr>
                <w:rFonts w:ascii="Times New Roman" w:hAnsi="Times New Roman"/>
                <w:sz w:val="24"/>
                <w:szCs w:val="24"/>
              </w:rPr>
              <w:t xml:space="preserve">for these students </w:t>
            </w:r>
            <w:r w:rsidR="00A364C9" w:rsidRPr="00D162DA">
              <w:rPr>
                <w:rFonts w:ascii="Times New Roman" w:hAnsi="Times New Roman"/>
                <w:sz w:val="24"/>
                <w:szCs w:val="24"/>
              </w:rPr>
              <w:t>are typical</w:t>
            </w:r>
            <w:r w:rsidR="00A364C9">
              <w:rPr>
                <w:rFonts w:ascii="Times New Roman" w:hAnsi="Times New Roman"/>
                <w:sz w:val="24"/>
                <w:szCs w:val="24"/>
              </w:rPr>
              <w:t>ly</w:t>
            </w:r>
            <w:r w:rsidR="00A364C9" w:rsidRPr="00D162DA">
              <w:rPr>
                <w:rFonts w:ascii="Times New Roman" w:hAnsi="Times New Roman"/>
                <w:sz w:val="24"/>
                <w:szCs w:val="24"/>
              </w:rPr>
              <w:t xml:space="preserve"> multiple-choice </w:t>
            </w:r>
            <w:r w:rsidR="00A364C9">
              <w:rPr>
                <w:rFonts w:ascii="Times New Roman" w:hAnsi="Times New Roman"/>
                <w:sz w:val="24"/>
                <w:szCs w:val="24"/>
              </w:rPr>
              <w:t>items with</w:t>
            </w:r>
            <w:r w:rsidR="00A364C9" w:rsidRPr="00D162DA">
              <w:rPr>
                <w:rFonts w:ascii="Times New Roman" w:hAnsi="Times New Roman"/>
                <w:sz w:val="24"/>
                <w:szCs w:val="24"/>
              </w:rPr>
              <w:t xml:space="preserve"> manipulatives </w:t>
            </w:r>
            <w:r w:rsidR="00A364C9">
              <w:rPr>
                <w:rFonts w:ascii="Times New Roman" w:hAnsi="Times New Roman"/>
                <w:sz w:val="24"/>
                <w:szCs w:val="24"/>
              </w:rPr>
              <w:t xml:space="preserve">in which </w:t>
            </w:r>
            <w:r w:rsidR="00A364C9" w:rsidRPr="00D162DA">
              <w:rPr>
                <w:rFonts w:ascii="Times New Roman" w:hAnsi="Times New Roman"/>
                <w:sz w:val="24"/>
                <w:szCs w:val="24"/>
              </w:rPr>
              <w:t>teacher</w:t>
            </w:r>
            <w:r w:rsidR="00A364C9">
              <w:rPr>
                <w:rFonts w:ascii="Times New Roman" w:hAnsi="Times New Roman"/>
                <w:sz w:val="24"/>
                <w:szCs w:val="24"/>
              </w:rPr>
              <w:t>s</w:t>
            </w:r>
            <w:r w:rsidR="00A364C9" w:rsidRPr="00D162DA">
              <w:rPr>
                <w:rFonts w:ascii="Times New Roman" w:hAnsi="Times New Roman"/>
                <w:sz w:val="24"/>
                <w:szCs w:val="24"/>
              </w:rPr>
              <w:t xml:space="preserve"> work wi</w:t>
            </w:r>
            <w:r w:rsidR="00A364C9">
              <w:rPr>
                <w:rFonts w:ascii="Times New Roman" w:hAnsi="Times New Roman"/>
                <w:sz w:val="24"/>
                <w:szCs w:val="24"/>
              </w:rPr>
              <w:t>th students using</w:t>
            </w:r>
            <w:r w:rsidR="00A364C9" w:rsidRPr="00D162DA">
              <w:rPr>
                <w:rFonts w:ascii="Times New Roman" w:hAnsi="Times New Roman"/>
                <w:sz w:val="24"/>
                <w:szCs w:val="24"/>
              </w:rPr>
              <w:t xml:space="preserve"> eye gaze or touch, depending on </w:t>
            </w:r>
            <w:r w:rsidR="00A364C9">
              <w:rPr>
                <w:rFonts w:ascii="Times New Roman" w:hAnsi="Times New Roman"/>
                <w:sz w:val="24"/>
                <w:szCs w:val="24"/>
              </w:rPr>
              <w:t xml:space="preserve">a student’s specific </w:t>
            </w:r>
            <w:r w:rsidR="00A364C9" w:rsidRPr="00D162DA">
              <w:rPr>
                <w:rFonts w:ascii="Times New Roman" w:hAnsi="Times New Roman"/>
                <w:sz w:val="24"/>
                <w:szCs w:val="24"/>
              </w:rPr>
              <w:t xml:space="preserve">disability. </w:t>
            </w:r>
            <w:r>
              <w:rPr>
                <w:rFonts w:ascii="Times New Roman" w:hAnsi="Times New Roman"/>
                <w:sz w:val="24"/>
                <w:szCs w:val="24"/>
              </w:rPr>
              <w:t>We</w:t>
            </w:r>
            <w:r w:rsidR="00D069B3">
              <w:rPr>
                <w:rFonts w:ascii="Times New Roman" w:hAnsi="Times New Roman"/>
                <w:sz w:val="24"/>
                <w:szCs w:val="24"/>
              </w:rPr>
              <w:t xml:space="preserve"> anticipate using </w:t>
            </w:r>
            <w:r>
              <w:rPr>
                <w:rFonts w:ascii="Times New Roman" w:hAnsi="Times New Roman"/>
                <w:sz w:val="24"/>
                <w:szCs w:val="24"/>
              </w:rPr>
              <w:t xml:space="preserve">a </w:t>
            </w:r>
            <w:r w:rsidR="0562B8AA" w:rsidRPr="00D162DA">
              <w:rPr>
                <w:rFonts w:ascii="Times New Roman" w:hAnsi="Times New Roman"/>
                <w:sz w:val="24"/>
                <w:szCs w:val="24"/>
              </w:rPr>
              <w:t>separate rubric for these students</w:t>
            </w:r>
            <w:r>
              <w:rPr>
                <w:rFonts w:ascii="Times New Roman" w:hAnsi="Times New Roman"/>
                <w:sz w:val="24"/>
                <w:szCs w:val="24"/>
              </w:rPr>
              <w:t>, with the s</w:t>
            </w:r>
            <w:r w:rsidR="0562B8AA" w:rsidRPr="00D162DA">
              <w:rPr>
                <w:rFonts w:ascii="Times New Roman" w:hAnsi="Times New Roman"/>
                <w:sz w:val="24"/>
                <w:szCs w:val="24"/>
              </w:rPr>
              <w:t>pecific rubric selected</w:t>
            </w:r>
            <w:r>
              <w:rPr>
                <w:rFonts w:ascii="Times New Roman" w:hAnsi="Times New Roman"/>
                <w:sz w:val="24"/>
                <w:szCs w:val="24"/>
              </w:rPr>
              <w:t xml:space="preserve"> or d</w:t>
            </w:r>
            <w:r w:rsidR="0562B8AA" w:rsidRPr="00D162DA">
              <w:rPr>
                <w:rFonts w:ascii="Times New Roman" w:hAnsi="Times New Roman"/>
                <w:sz w:val="24"/>
                <w:szCs w:val="24"/>
              </w:rPr>
              <w:t xml:space="preserve">eveloped </w:t>
            </w:r>
            <w:r>
              <w:rPr>
                <w:rFonts w:ascii="Times New Roman" w:hAnsi="Times New Roman"/>
                <w:sz w:val="24"/>
                <w:szCs w:val="24"/>
              </w:rPr>
              <w:t xml:space="preserve">to be </w:t>
            </w:r>
            <w:r w:rsidR="0562B8AA" w:rsidRPr="00D162DA">
              <w:rPr>
                <w:rFonts w:ascii="Times New Roman" w:hAnsi="Times New Roman"/>
                <w:sz w:val="24"/>
                <w:szCs w:val="24"/>
              </w:rPr>
              <w:t>informed by the literature review</w:t>
            </w:r>
            <w:r w:rsidR="00A364C9">
              <w:rPr>
                <w:rFonts w:ascii="Times New Roman" w:hAnsi="Times New Roman"/>
                <w:sz w:val="24"/>
                <w:szCs w:val="24"/>
              </w:rPr>
              <w:t xml:space="preserve"> and policy scan</w:t>
            </w:r>
            <w:r w:rsidR="0562B8AA" w:rsidRPr="00D162DA">
              <w:rPr>
                <w:rFonts w:ascii="Times New Roman" w:hAnsi="Times New Roman"/>
                <w:sz w:val="24"/>
                <w:szCs w:val="24"/>
              </w:rPr>
              <w:t xml:space="preserve">. </w:t>
            </w:r>
            <w:r w:rsidR="00A364C9">
              <w:rPr>
                <w:rFonts w:ascii="Times New Roman" w:hAnsi="Times New Roman"/>
                <w:sz w:val="24"/>
                <w:szCs w:val="24"/>
              </w:rPr>
              <w:t xml:space="preserve">For example, </w:t>
            </w:r>
            <w:r>
              <w:rPr>
                <w:rFonts w:ascii="Times New Roman" w:hAnsi="Times New Roman"/>
                <w:sz w:val="24"/>
                <w:szCs w:val="24"/>
              </w:rPr>
              <w:t>a</w:t>
            </w:r>
            <w:r w:rsidR="0562B8AA" w:rsidRPr="00D162DA">
              <w:rPr>
                <w:rFonts w:ascii="Times New Roman" w:hAnsi="Times New Roman"/>
                <w:sz w:val="24"/>
                <w:szCs w:val="24"/>
              </w:rPr>
              <w:t xml:space="preserve"> </w:t>
            </w:r>
            <w:r w:rsidR="00A364C9">
              <w:rPr>
                <w:rFonts w:ascii="Times New Roman" w:hAnsi="Times New Roman"/>
                <w:sz w:val="24"/>
                <w:szCs w:val="24"/>
              </w:rPr>
              <w:t xml:space="preserve">rubric might </w:t>
            </w:r>
            <w:r w:rsidR="0562B8AA" w:rsidRPr="00D162DA">
              <w:rPr>
                <w:rFonts w:ascii="Times New Roman" w:hAnsi="Times New Roman"/>
                <w:sz w:val="24"/>
                <w:szCs w:val="24"/>
              </w:rPr>
              <w:t>focus on the amount of support given</w:t>
            </w:r>
            <w:r>
              <w:rPr>
                <w:rFonts w:ascii="Times New Roman" w:hAnsi="Times New Roman"/>
                <w:sz w:val="24"/>
                <w:szCs w:val="24"/>
              </w:rPr>
              <w:t xml:space="preserve"> to the student</w:t>
            </w:r>
            <w:r w:rsidR="00A364C9">
              <w:rPr>
                <w:rFonts w:ascii="Times New Roman" w:hAnsi="Times New Roman"/>
                <w:sz w:val="24"/>
                <w:szCs w:val="24"/>
              </w:rPr>
              <w:t xml:space="preserve"> during the assessment,</w:t>
            </w:r>
            <w:r w:rsidR="0562B8AA" w:rsidRPr="00D162DA">
              <w:rPr>
                <w:rFonts w:ascii="Times New Roman" w:hAnsi="Times New Roman"/>
                <w:sz w:val="24"/>
                <w:szCs w:val="24"/>
              </w:rPr>
              <w:t xml:space="preserve"> with the goal of working on a small number of academic targets and reducing the support needed throughout the year</w:t>
            </w:r>
            <w:r w:rsidR="00A364C9">
              <w:rPr>
                <w:rFonts w:ascii="Times New Roman" w:hAnsi="Times New Roman"/>
                <w:sz w:val="24"/>
                <w:szCs w:val="24"/>
              </w:rPr>
              <w:t xml:space="preserve"> (such a rubric is used in Florida, for instance)</w:t>
            </w:r>
            <w:r w:rsidR="0562B8AA" w:rsidRPr="00D162DA">
              <w:rPr>
                <w:rFonts w:ascii="Times New Roman" w:hAnsi="Times New Roman"/>
                <w:sz w:val="24"/>
                <w:szCs w:val="24"/>
              </w:rPr>
              <w:t xml:space="preserve">. </w:t>
            </w:r>
          </w:p>
        </w:tc>
      </w:tr>
      <w:tr w:rsidR="00985549" w:rsidRPr="00D162DA" w14:paraId="34780DA7" w14:textId="77777777" w:rsidTr="00D162DA">
        <w:trPr>
          <w:trHeight w:val="1952"/>
        </w:trPr>
        <w:tc>
          <w:tcPr>
            <w:tcW w:w="5760" w:type="dxa"/>
          </w:tcPr>
          <w:p w14:paraId="5FC760D8" w14:textId="483C8176" w:rsidR="00985549" w:rsidRPr="00D162DA" w:rsidRDefault="001B4D2B" w:rsidP="00D162DA">
            <w:pPr>
              <w:numPr>
                <w:ilvl w:val="0"/>
                <w:numId w:val="6"/>
              </w:numPr>
              <w:rPr>
                <w:rFonts w:ascii="Times New Roman" w:hAnsi="Times New Roman"/>
                <w:szCs w:val="24"/>
              </w:rPr>
            </w:pPr>
            <w:r w:rsidRPr="00D162DA">
              <w:rPr>
                <w:rFonts w:ascii="Times New Roman" w:hAnsi="Times New Roman"/>
                <w:color w:val="000000"/>
                <w:szCs w:val="24"/>
              </w:rPr>
              <w:t>How will the students for the pilot be selected to ensure a broad range of student needs and demographics?  Which organization is responsible for recruitment?</w:t>
            </w:r>
          </w:p>
          <w:p w14:paraId="52C3DA06" w14:textId="77777777" w:rsidR="00985549" w:rsidRPr="00D162DA" w:rsidRDefault="00985549" w:rsidP="00D162DA">
            <w:pPr>
              <w:rPr>
                <w:rFonts w:asciiTheme="minorHAnsi" w:eastAsia="Times New Roman" w:hAnsiTheme="minorHAnsi" w:cstheme="minorHAnsi"/>
                <w:szCs w:val="24"/>
              </w:rPr>
            </w:pPr>
          </w:p>
        </w:tc>
        <w:tc>
          <w:tcPr>
            <w:tcW w:w="6745" w:type="dxa"/>
            <w:shd w:val="clear" w:color="auto" w:fill="DEEAF6" w:themeFill="accent1" w:themeFillTint="33"/>
          </w:tcPr>
          <w:p w14:paraId="1DC1158B" w14:textId="6C501CE3" w:rsidR="002D6DCE" w:rsidRPr="005F22AB" w:rsidRDefault="004C065D" w:rsidP="00D162DA">
            <w:pPr>
              <w:pStyle w:val="xmsonormal"/>
              <w:rPr>
                <w:rFonts w:ascii="Times New Roman" w:hAnsi="Times New Roman" w:cs="Times New Roman"/>
                <w:sz w:val="24"/>
                <w:szCs w:val="24"/>
              </w:rPr>
            </w:pPr>
            <w:r w:rsidRPr="005F22AB">
              <w:rPr>
                <w:rFonts w:ascii="Times New Roman" w:hAnsi="Times New Roman" w:cs="Times New Roman"/>
                <w:sz w:val="24"/>
                <w:szCs w:val="24"/>
              </w:rPr>
              <w:t xml:space="preserve">Section 3C of the Detailed Scope of Work document </w:t>
            </w:r>
            <w:r w:rsidR="001306E2" w:rsidRPr="005F22AB">
              <w:rPr>
                <w:rFonts w:ascii="Times New Roman" w:hAnsi="Times New Roman" w:cs="Times New Roman"/>
                <w:sz w:val="24"/>
                <w:szCs w:val="24"/>
              </w:rPr>
              <w:t>indicate</w:t>
            </w:r>
            <w:r w:rsidRPr="005F22AB">
              <w:rPr>
                <w:rFonts w:ascii="Times New Roman" w:hAnsi="Times New Roman" w:cs="Times New Roman"/>
                <w:sz w:val="24"/>
                <w:szCs w:val="24"/>
              </w:rPr>
              <w:t>s</w:t>
            </w:r>
            <w:r w:rsidR="00FE6228" w:rsidRPr="005F22AB">
              <w:rPr>
                <w:rFonts w:ascii="Times New Roman" w:hAnsi="Times New Roman" w:cs="Times New Roman"/>
                <w:sz w:val="24"/>
                <w:szCs w:val="24"/>
              </w:rPr>
              <w:t xml:space="preserve"> that “The </w:t>
            </w:r>
            <w:r w:rsidRPr="005F22AB">
              <w:rPr>
                <w:rFonts w:ascii="Times New Roman" w:hAnsi="Times New Roman" w:cs="Times New Roman"/>
                <w:sz w:val="24"/>
                <w:szCs w:val="24"/>
              </w:rPr>
              <w:t>data collection events will take place at the district and schools identified by the IDOE.”</w:t>
            </w:r>
            <w:r w:rsidR="00FE6228" w:rsidRPr="005F22AB">
              <w:rPr>
                <w:rFonts w:ascii="Times New Roman" w:hAnsi="Times New Roman" w:cs="Times New Roman"/>
                <w:sz w:val="24"/>
                <w:szCs w:val="24"/>
              </w:rPr>
              <w:t xml:space="preserve"> </w:t>
            </w:r>
            <w:r w:rsidR="000C2512" w:rsidRPr="005F22AB">
              <w:rPr>
                <w:rFonts w:ascii="Times New Roman" w:hAnsi="Times New Roman" w:cs="Times New Roman"/>
                <w:sz w:val="24"/>
                <w:szCs w:val="24"/>
              </w:rPr>
              <w:t xml:space="preserve">We assume </w:t>
            </w:r>
            <w:r w:rsidR="00FE6228" w:rsidRPr="005F22AB">
              <w:rPr>
                <w:rFonts w:ascii="Times New Roman" w:hAnsi="Times New Roman" w:cs="Times New Roman"/>
                <w:sz w:val="24"/>
                <w:szCs w:val="24"/>
              </w:rPr>
              <w:t xml:space="preserve">IDOE-selected corporations and schools </w:t>
            </w:r>
            <w:r w:rsidR="000C2512" w:rsidRPr="005F22AB">
              <w:rPr>
                <w:rFonts w:ascii="Times New Roman" w:hAnsi="Times New Roman" w:cs="Times New Roman"/>
                <w:sz w:val="24"/>
                <w:szCs w:val="24"/>
              </w:rPr>
              <w:t xml:space="preserve">will </w:t>
            </w:r>
            <w:r w:rsidR="00FE6228" w:rsidRPr="005F22AB">
              <w:rPr>
                <w:rFonts w:ascii="Times New Roman" w:hAnsi="Times New Roman" w:cs="Times New Roman"/>
                <w:sz w:val="24"/>
                <w:szCs w:val="24"/>
              </w:rPr>
              <w:t xml:space="preserve">offer a </w:t>
            </w:r>
            <w:r w:rsidR="000C2512" w:rsidRPr="005F22AB">
              <w:rPr>
                <w:rFonts w:ascii="Times New Roman" w:hAnsi="Times New Roman" w:cs="Times New Roman"/>
                <w:sz w:val="24"/>
                <w:szCs w:val="24"/>
              </w:rPr>
              <w:t xml:space="preserve">broad range </w:t>
            </w:r>
            <w:r w:rsidR="00FE6228" w:rsidRPr="005F22AB">
              <w:rPr>
                <w:rFonts w:ascii="Times New Roman" w:hAnsi="Times New Roman" w:cs="Times New Roman"/>
                <w:sz w:val="24"/>
                <w:szCs w:val="24"/>
              </w:rPr>
              <w:t xml:space="preserve">of </w:t>
            </w:r>
            <w:r w:rsidR="000C2512" w:rsidRPr="005F22AB">
              <w:rPr>
                <w:rFonts w:ascii="Times New Roman" w:hAnsi="Times New Roman" w:cs="Times New Roman"/>
                <w:sz w:val="24"/>
                <w:szCs w:val="24"/>
              </w:rPr>
              <w:t>demographics (rural</w:t>
            </w:r>
            <w:r w:rsidR="00FE6228" w:rsidRPr="005F22AB">
              <w:rPr>
                <w:rFonts w:ascii="Times New Roman" w:hAnsi="Times New Roman" w:cs="Times New Roman"/>
                <w:sz w:val="24"/>
                <w:szCs w:val="24"/>
              </w:rPr>
              <w:t xml:space="preserve"> and urban</w:t>
            </w:r>
            <w:r w:rsidR="00D0447C">
              <w:rPr>
                <w:rFonts w:ascii="Times New Roman" w:hAnsi="Times New Roman" w:cs="Times New Roman"/>
                <w:sz w:val="24"/>
                <w:szCs w:val="24"/>
              </w:rPr>
              <w:t xml:space="preserve"> schools, and v</w:t>
            </w:r>
            <w:r w:rsidR="00FE6228" w:rsidRPr="005F22AB">
              <w:rPr>
                <w:rFonts w:ascii="Times New Roman" w:hAnsi="Times New Roman" w:cs="Times New Roman"/>
                <w:sz w:val="24"/>
                <w:szCs w:val="24"/>
              </w:rPr>
              <w:t xml:space="preserve">ariety in student background characteristics, </w:t>
            </w:r>
            <w:r w:rsidR="000C2512" w:rsidRPr="005F22AB">
              <w:rPr>
                <w:rFonts w:ascii="Times New Roman" w:hAnsi="Times New Roman" w:cs="Times New Roman"/>
                <w:sz w:val="24"/>
                <w:szCs w:val="24"/>
              </w:rPr>
              <w:t xml:space="preserve">for example). </w:t>
            </w:r>
            <w:r w:rsidR="0039280F" w:rsidRPr="005F22AB">
              <w:rPr>
                <w:rFonts w:ascii="Times New Roman" w:hAnsi="Times New Roman" w:cs="Times New Roman"/>
                <w:sz w:val="24"/>
                <w:szCs w:val="24"/>
              </w:rPr>
              <w:t>Within each corporation, we will</w:t>
            </w:r>
            <w:r w:rsidR="00FE6228" w:rsidRPr="005F22AB">
              <w:rPr>
                <w:rFonts w:ascii="Times New Roman" w:hAnsi="Times New Roman" w:cs="Times New Roman"/>
                <w:sz w:val="24"/>
                <w:szCs w:val="24"/>
              </w:rPr>
              <w:t xml:space="preserve"> select </w:t>
            </w:r>
            <w:r w:rsidR="0039280F" w:rsidRPr="005F22AB">
              <w:rPr>
                <w:rFonts w:ascii="Times New Roman" w:hAnsi="Times New Roman" w:cs="Times New Roman"/>
                <w:sz w:val="24"/>
                <w:szCs w:val="24"/>
              </w:rPr>
              <w:t>elementary and middle school</w:t>
            </w:r>
            <w:r w:rsidR="00FE6228" w:rsidRPr="005F22AB">
              <w:rPr>
                <w:rFonts w:ascii="Times New Roman" w:hAnsi="Times New Roman" w:cs="Times New Roman"/>
                <w:sz w:val="24"/>
                <w:szCs w:val="24"/>
              </w:rPr>
              <w:t xml:space="preserve"> students currently assessed with I AM. </w:t>
            </w:r>
            <w:r w:rsidR="002D6DCE" w:rsidRPr="005F22AB">
              <w:rPr>
                <w:rFonts w:ascii="Times New Roman" w:hAnsi="Times New Roman" w:cs="Times New Roman"/>
                <w:sz w:val="24"/>
                <w:szCs w:val="24"/>
              </w:rPr>
              <w:t xml:space="preserve">The first variable considered </w:t>
            </w:r>
            <w:r w:rsidR="00FE6228" w:rsidRPr="005F22AB">
              <w:rPr>
                <w:rFonts w:ascii="Times New Roman" w:hAnsi="Times New Roman" w:cs="Times New Roman"/>
                <w:sz w:val="24"/>
                <w:szCs w:val="24"/>
              </w:rPr>
              <w:t xml:space="preserve">in selecting students </w:t>
            </w:r>
            <w:r w:rsidR="002D6DCE" w:rsidRPr="005F22AB">
              <w:rPr>
                <w:rFonts w:ascii="Times New Roman" w:hAnsi="Times New Roman" w:cs="Times New Roman"/>
                <w:sz w:val="24"/>
                <w:szCs w:val="24"/>
              </w:rPr>
              <w:t>will be their performance level on the previous I AM assessment</w:t>
            </w:r>
            <w:r w:rsidR="00FE6228" w:rsidRPr="005F22AB">
              <w:rPr>
                <w:rFonts w:ascii="Times New Roman" w:hAnsi="Times New Roman" w:cs="Times New Roman"/>
                <w:sz w:val="24"/>
                <w:szCs w:val="24"/>
              </w:rPr>
              <w:t xml:space="preserve">, </w:t>
            </w:r>
            <w:r w:rsidR="002D6DCE" w:rsidRPr="005F22AB">
              <w:rPr>
                <w:rFonts w:ascii="Times New Roman" w:hAnsi="Times New Roman" w:cs="Times New Roman"/>
                <w:sz w:val="24"/>
                <w:szCs w:val="24"/>
              </w:rPr>
              <w:t xml:space="preserve">as we want to try out items with students with a range of proficiencies. </w:t>
            </w:r>
            <w:r w:rsidR="007E20DF" w:rsidRPr="005F22AB">
              <w:rPr>
                <w:rFonts w:ascii="Times New Roman" w:hAnsi="Times New Roman" w:cs="Times New Roman"/>
                <w:sz w:val="24"/>
                <w:szCs w:val="24"/>
              </w:rPr>
              <w:t xml:space="preserve">Other key variables will be disability type and communication style.  Our plan is to try out items with approximately 20 students per grade level (6-7 students per item), including at least one </w:t>
            </w:r>
            <w:r w:rsidR="007E20DF" w:rsidRPr="005F22AB">
              <w:rPr>
                <w:rFonts w:ascii="Times New Roman" w:hAnsi="Times New Roman" w:cs="Times New Roman"/>
                <w:sz w:val="24"/>
                <w:szCs w:val="24"/>
              </w:rPr>
              <w:lastRenderedPageBreak/>
              <w:t xml:space="preserve">student with limited communication. </w:t>
            </w:r>
            <w:r w:rsidR="0562B8AA" w:rsidRPr="005F22AB">
              <w:rPr>
                <w:rFonts w:ascii="Times New Roman" w:hAnsi="Times New Roman" w:cs="Times New Roman"/>
                <w:sz w:val="24"/>
                <w:szCs w:val="24"/>
              </w:rPr>
              <w:t>Because</w:t>
            </w:r>
            <w:r w:rsidR="00AD71EF" w:rsidRPr="005F22AB">
              <w:rPr>
                <w:rFonts w:ascii="Times New Roman" w:hAnsi="Times New Roman" w:cs="Times New Roman"/>
                <w:sz w:val="24"/>
                <w:szCs w:val="24"/>
              </w:rPr>
              <w:t xml:space="preserve"> the data collections are small-scale in nature,</w:t>
            </w:r>
            <w:r w:rsidR="0562B8AA" w:rsidRPr="005F22AB">
              <w:rPr>
                <w:rFonts w:ascii="Times New Roman" w:hAnsi="Times New Roman" w:cs="Times New Roman"/>
                <w:sz w:val="24"/>
                <w:szCs w:val="24"/>
              </w:rPr>
              <w:t xml:space="preserve"> we </w:t>
            </w:r>
            <w:r w:rsidR="00AD71EF" w:rsidRPr="005F22AB">
              <w:rPr>
                <w:rFonts w:ascii="Times New Roman" w:hAnsi="Times New Roman" w:cs="Times New Roman"/>
                <w:sz w:val="24"/>
                <w:szCs w:val="24"/>
              </w:rPr>
              <w:t>cannot generalize to the full population, but we can provide a proof</w:t>
            </w:r>
            <w:r w:rsidR="00954187">
              <w:rPr>
                <w:rFonts w:ascii="Times New Roman" w:hAnsi="Times New Roman" w:cs="Times New Roman"/>
                <w:sz w:val="24"/>
                <w:szCs w:val="24"/>
              </w:rPr>
              <w:t xml:space="preserve"> </w:t>
            </w:r>
            <w:r w:rsidR="00AD71EF" w:rsidRPr="005F22AB">
              <w:rPr>
                <w:rFonts w:ascii="Times New Roman" w:hAnsi="Times New Roman" w:cs="Times New Roman"/>
                <w:sz w:val="24"/>
                <w:szCs w:val="24"/>
              </w:rPr>
              <w:t>of</w:t>
            </w:r>
            <w:r w:rsidR="00954187">
              <w:rPr>
                <w:rFonts w:ascii="Times New Roman" w:hAnsi="Times New Roman" w:cs="Times New Roman"/>
                <w:sz w:val="24"/>
                <w:szCs w:val="24"/>
              </w:rPr>
              <w:t xml:space="preserve"> </w:t>
            </w:r>
            <w:r w:rsidR="00AD71EF" w:rsidRPr="005F22AB">
              <w:rPr>
                <w:rFonts w:ascii="Times New Roman" w:hAnsi="Times New Roman" w:cs="Times New Roman"/>
                <w:sz w:val="24"/>
                <w:szCs w:val="24"/>
              </w:rPr>
              <w:t>concept for how exemplar items function with students of differing ability levels</w:t>
            </w:r>
            <w:r w:rsidR="007E20DF" w:rsidRPr="005F22AB">
              <w:rPr>
                <w:rFonts w:ascii="Times New Roman" w:hAnsi="Times New Roman" w:cs="Times New Roman"/>
                <w:sz w:val="24"/>
                <w:szCs w:val="24"/>
              </w:rPr>
              <w:t>, disability types, and modes of communication</w:t>
            </w:r>
            <w:r w:rsidR="00AD71EF" w:rsidRPr="005F22AB">
              <w:rPr>
                <w:rFonts w:ascii="Times New Roman" w:hAnsi="Times New Roman" w:cs="Times New Roman"/>
                <w:sz w:val="24"/>
                <w:szCs w:val="24"/>
              </w:rPr>
              <w:t xml:space="preserve">. </w:t>
            </w:r>
            <w:r w:rsidR="007E20DF" w:rsidRPr="005F22AB">
              <w:rPr>
                <w:rFonts w:ascii="Times New Roman" w:hAnsi="Times New Roman" w:cs="Times New Roman"/>
                <w:sz w:val="24"/>
                <w:szCs w:val="24"/>
              </w:rPr>
              <w:t>We will endeavor to select students representing other relevant subgroups (</w:t>
            </w:r>
            <w:proofErr w:type="gramStart"/>
            <w:r w:rsidR="007E20DF" w:rsidRPr="005F22AB">
              <w:rPr>
                <w:rFonts w:ascii="Times New Roman" w:hAnsi="Times New Roman" w:cs="Times New Roman"/>
                <w:sz w:val="24"/>
                <w:szCs w:val="24"/>
              </w:rPr>
              <w:t>e.g.</w:t>
            </w:r>
            <w:proofErr w:type="gramEnd"/>
            <w:r w:rsidR="007E20DF" w:rsidRPr="005F22AB">
              <w:rPr>
                <w:rFonts w:ascii="Times New Roman" w:hAnsi="Times New Roman" w:cs="Times New Roman"/>
                <w:sz w:val="24"/>
                <w:szCs w:val="24"/>
              </w:rPr>
              <w:t xml:space="preserve"> race/ethnicity, income status), but </w:t>
            </w:r>
            <w:r w:rsidR="0562B8AA" w:rsidRPr="005F22AB">
              <w:rPr>
                <w:rFonts w:ascii="Times New Roman" w:hAnsi="Times New Roman" w:cs="Times New Roman"/>
                <w:sz w:val="24"/>
                <w:szCs w:val="24"/>
              </w:rPr>
              <w:t>those variables will be secondary to achievement, disability type, and communication</w:t>
            </w:r>
            <w:r w:rsidR="007E20DF" w:rsidRPr="005F22AB">
              <w:rPr>
                <w:rFonts w:ascii="Times New Roman" w:hAnsi="Times New Roman" w:cs="Times New Roman"/>
                <w:sz w:val="24"/>
                <w:szCs w:val="24"/>
              </w:rPr>
              <w:t xml:space="preserve"> mode.</w:t>
            </w:r>
          </w:p>
          <w:p w14:paraId="0490299E" w14:textId="77777777" w:rsidR="00FC301D" w:rsidRPr="005F22AB" w:rsidRDefault="00FC301D" w:rsidP="00D162DA">
            <w:pPr>
              <w:pStyle w:val="xmsonormal"/>
              <w:rPr>
                <w:rFonts w:ascii="Times New Roman" w:hAnsi="Times New Roman" w:cs="Times New Roman"/>
                <w:sz w:val="24"/>
                <w:szCs w:val="24"/>
              </w:rPr>
            </w:pPr>
          </w:p>
          <w:p w14:paraId="3E8FFA09" w14:textId="502C5388" w:rsidR="00FC301D" w:rsidRPr="005F22AB" w:rsidRDefault="00FC301D" w:rsidP="00D162DA">
            <w:pPr>
              <w:pStyle w:val="xmsonormal"/>
              <w:rPr>
                <w:rFonts w:ascii="Times New Roman" w:hAnsi="Times New Roman"/>
                <w:sz w:val="24"/>
                <w:szCs w:val="24"/>
              </w:rPr>
            </w:pPr>
            <w:r w:rsidRPr="005F22AB">
              <w:rPr>
                <w:rFonts w:ascii="Times New Roman" w:hAnsi="Times New Roman" w:cs="Times New Roman"/>
                <w:sz w:val="24"/>
                <w:szCs w:val="24"/>
              </w:rPr>
              <w:t xml:space="preserve">Working with specifications </w:t>
            </w:r>
            <w:r w:rsidR="00FB3D22" w:rsidRPr="005F22AB">
              <w:rPr>
                <w:rFonts w:ascii="Times New Roman" w:hAnsi="Times New Roman" w:cs="Times New Roman"/>
                <w:sz w:val="24"/>
                <w:szCs w:val="24"/>
              </w:rPr>
              <w:t>developed by</w:t>
            </w:r>
            <w:r w:rsidRPr="005F22AB">
              <w:rPr>
                <w:rFonts w:ascii="Times New Roman" w:hAnsi="Times New Roman" w:cs="Times New Roman"/>
                <w:sz w:val="24"/>
                <w:szCs w:val="24"/>
              </w:rPr>
              <w:t xml:space="preserve"> </w:t>
            </w:r>
            <w:proofErr w:type="spellStart"/>
            <w:r w:rsidRPr="005F22AB">
              <w:rPr>
                <w:rFonts w:ascii="Times New Roman" w:hAnsi="Times New Roman" w:cs="Times New Roman"/>
                <w:sz w:val="24"/>
                <w:szCs w:val="24"/>
              </w:rPr>
              <w:t>WestEd</w:t>
            </w:r>
            <w:proofErr w:type="spellEnd"/>
            <w:r w:rsidR="00FB3D22" w:rsidRPr="005F22AB">
              <w:rPr>
                <w:rFonts w:ascii="Times New Roman" w:hAnsi="Times New Roman" w:cs="Times New Roman"/>
                <w:sz w:val="24"/>
                <w:szCs w:val="24"/>
              </w:rPr>
              <w:t xml:space="preserve"> and </w:t>
            </w:r>
            <w:r w:rsidRPr="005F22AB">
              <w:rPr>
                <w:rFonts w:ascii="Times New Roman" w:hAnsi="Times New Roman" w:cs="Times New Roman"/>
                <w:sz w:val="24"/>
                <w:szCs w:val="24"/>
              </w:rPr>
              <w:t xml:space="preserve">approved by IDOE, </w:t>
            </w:r>
            <w:proofErr w:type="spellStart"/>
            <w:r w:rsidRPr="005F22AB">
              <w:rPr>
                <w:rFonts w:ascii="Times New Roman" w:hAnsi="Times New Roman" w:cs="Times New Roman"/>
                <w:sz w:val="24"/>
                <w:szCs w:val="24"/>
              </w:rPr>
              <w:t>Briljent</w:t>
            </w:r>
            <w:proofErr w:type="spellEnd"/>
            <w:r w:rsidRPr="005F22AB">
              <w:rPr>
                <w:rFonts w:ascii="Times New Roman" w:hAnsi="Times New Roman" w:cs="Times New Roman"/>
                <w:sz w:val="24"/>
                <w:szCs w:val="24"/>
              </w:rPr>
              <w:t xml:space="preserve"> will </w:t>
            </w:r>
            <w:r w:rsidR="005F22AB" w:rsidRPr="005F22AB">
              <w:rPr>
                <w:rFonts w:ascii="Times New Roman" w:hAnsi="Times New Roman" w:cs="Times New Roman"/>
                <w:sz w:val="24"/>
                <w:szCs w:val="24"/>
              </w:rPr>
              <w:t>carry out recruitment</w:t>
            </w:r>
            <w:r w:rsidRPr="005F22AB">
              <w:rPr>
                <w:rFonts w:ascii="Times New Roman" w:hAnsi="Times New Roman" w:cs="Times New Roman"/>
                <w:sz w:val="24"/>
                <w:szCs w:val="24"/>
              </w:rPr>
              <w:t xml:space="preserve"> of students and teachers</w:t>
            </w:r>
            <w:r w:rsidR="005F22AB" w:rsidRPr="005F22AB">
              <w:rPr>
                <w:rFonts w:ascii="Times New Roman" w:hAnsi="Times New Roman" w:cs="Times New Roman"/>
                <w:sz w:val="24"/>
                <w:szCs w:val="24"/>
              </w:rPr>
              <w:t xml:space="preserve">. </w:t>
            </w:r>
            <w:proofErr w:type="spellStart"/>
            <w:r w:rsidR="005F22AB" w:rsidRPr="005F22AB">
              <w:rPr>
                <w:rFonts w:ascii="Times New Roman" w:hAnsi="Times New Roman" w:cs="Times New Roman"/>
                <w:sz w:val="24"/>
                <w:szCs w:val="24"/>
              </w:rPr>
              <w:t>Briljent</w:t>
            </w:r>
            <w:proofErr w:type="spellEnd"/>
            <w:r w:rsidR="005F22AB" w:rsidRPr="005F22AB">
              <w:rPr>
                <w:rFonts w:ascii="Times New Roman" w:hAnsi="Times New Roman" w:cs="Times New Roman"/>
                <w:sz w:val="24"/>
                <w:szCs w:val="24"/>
              </w:rPr>
              <w:t xml:space="preserve"> will then conduct educator focus groups and </w:t>
            </w:r>
            <w:proofErr w:type="spellStart"/>
            <w:r w:rsidR="005F22AB" w:rsidRPr="005F22AB">
              <w:rPr>
                <w:rFonts w:ascii="Times New Roman" w:hAnsi="Times New Roman" w:cs="Times New Roman"/>
                <w:sz w:val="24"/>
                <w:szCs w:val="24"/>
              </w:rPr>
              <w:t>BC</w:t>
            </w:r>
            <w:r w:rsidR="005F22AB" w:rsidRPr="005F22AB">
              <w:rPr>
                <w:rFonts w:ascii="Times New Roman" w:hAnsi="Times New Roman" w:cs="Times New Roman"/>
                <w:i/>
                <w:iCs/>
                <w:sz w:val="24"/>
                <w:szCs w:val="24"/>
              </w:rPr>
              <w:t>forward</w:t>
            </w:r>
            <w:proofErr w:type="spellEnd"/>
            <w:r w:rsidR="005F22AB" w:rsidRPr="005F22AB">
              <w:rPr>
                <w:rFonts w:ascii="Times New Roman" w:hAnsi="Times New Roman" w:cs="Times New Roman"/>
                <w:i/>
                <w:iCs/>
                <w:sz w:val="24"/>
                <w:szCs w:val="24"/>
              </w:rPr>
              <w:t xml:space="preserve"> </w:t>
            </w:r>
            <w:r w:rsidR="005F22AB" w:rsidRPr="005F22AB">
              <w:rPr>
                <w:rFonts w:ascii="Times New Roman" w:hAnsi="Times New Roman" w:cs="Times New Roman"/>
                <w:sz w:val="24"/>
                <w:szCs w:val="24"/>
              </w:rPr>
              <w:t>will carry out cognitive lab observations; we do anticipate collaboration between these groups as recruitment</w:t>
            </w:r>
            <w:r w:rsidR="00954187">
              <w:rPr>
                <w:rFonts w:ascii="Times New Roman" w:hAnsi="Times New Roman" w:cs="Times New Roman"/>
                <w:sz w:val="24"/>
                <w:szCs w:val="24"/>
              </w:rPr>
              <w:t xml:space="preserve"> and related work </w:t>
            </w:r>
            <w:r w:rsidR="005F22AB" w:rsidRPr="005F22AB">
              <w:rPr>
                <w:rFonts w:ascii="Times New Roman" w:hAnsi="Times New Roman" w:cs="Times New Roman"/>
                <w:sz w:val="24"/>
                <w:szCs w:val="24"/>
              </w:rPr>
              <w:t>proceeds.</w:t>
            </w:r>
          </w:p>
        </w:tc>
      </w:tr>
      <w:tr w:rsidR="00985549" w:rsidRPr="00D162DA" w14:paraId="3CBB7160" w14:textId="77777777" w:rsidTr="00D162DA">
        <w:trPr>
          <w:trHeight w:val="1952"/>
        </w:trPr>
        <w:tc>
          <w:tcPr>
            <w:tcW w:w="5760" w:type="dxa"/>
          </w:tcPr>
          <w:p w14:paraId="3ECDDB6E" w14:textId="142D78D5" w:rsidR="00985549" w:rsidRPr="00D162DA" w:rsidRDefault="001B4D2B" w:rsidP="00D162DA">
            <w:pPr>
              <w:numPr>
                <w:ilvl w:val="0"/>
                <w:numId w:val="6"/>
              </w:numPr>
              <w:rPr>
                <w:rFonts w:ascii="Times New Roman" w:hAnsi="Times New Roman"/>
                <w:szCs w:val="24"/>
              </w:rPr>
            </w:pPr>
            <w:r w:rsidRPr="00D162DA">
              <w:rPr>
                <w:rFonts w:ascii="Times New Roman" w:hAnsi="Times New Roman"/>
                <w:color w:val="000000"/>
                <w:szCs w:val="24"/>
              </w:rPr>
              <w:lastRenderedPageBreak/>
              <w:t>On page 19 it mentions that content leads will perform the training for item development. Which organization will the content leads be from?</w:t>
            </w:r>
          </w:p>
          <w:p w14:paraId="339D05FF" w14:textId="77777777" w:rsidR="00985549" w:rsidRPr="00D162DA" w:rsidRDefault="00985549" w:rsidP="00D162DA">
            <w:pPr>
              <w:rPr>
                <w:rFonts w:asciiTheme="minorHAnsi" w:eastAsia="Times New Roman" w:hAnsiTheme="minorHAnsi" w:cstheme="minorHAnsi"/>
                <w:szCs w:val="24"/>
              </w:rPr>
            </w:pPr>
          </w:p>
        </w:tc>
        <w:tc>
          <w:tcPr>
            <w:tcW w:w="6745" w:type="dxa"/>
            <w:shd w:val="clear" w:color="auto" w:fill="DEEAF6" w:themeFill="accent1" w:themeFillTint="33"/>
          </w:tcPr>
          <w:p w14:paraId="29FBD231" w14:textId="70FA2F4C" w:rsidR="00985549" w:rsidRPr="00D162DA" w:rsidRDefault="0562B8AA" w:rsidP="00D162DA">
            <w:pPr>
              <w:pStyle w:val="xmsonormal"/>
              <w:rPr>
                <w:rFonts w:ascii="Times New Roman" w:hAnsi="Times New Roman"/>
                <w:sz w:val="24"/>
                <w:szCs w:val="24"/>
              </w:rPr>
            </w:pPr>
            <w:proofErr w:type="spellStart"/>
            <w:r w:rsidRPr="00D162DA">
              <w:rPr>
                <w:rFonts w:ascii="Times New Roman" w:hAnsi="Times New Roman"/>
                <w:sz w:val="24"/>
                <w:szCs w:val="24"/>
              </w:rPr>
              <w:t>WestEd</w:t>
            </w:r>
            <w:proofErr w:type="spellEnd"/>
            <w:r w:rsidRPr="00D162DA">
              <w:rPr>
                <w:rFonts w:ascii="Times New Roman" w:hAnsi="Times New Roman"/>
                <w:sz w:val="24"/>
                <w:szCs w:val="24"/>
              </w:rPr>
              <w:t xml:space="preserve"> </w:t>
            </w:r>
            <w:r w:rsidR="005F22AB">
              <w:rPr>
                <w:rFonts w:ascii="Times New Roman" w:hAnsi="Times New Roman"/>
                <w:sz w:val="24"/>
                <w:szCs w:val="24"/>
              </w:rPr>
              <w:t xml:space="preserve">staff members </w:t>
            </w:r>
            <w:r w:rsidRPr="00D162DA">
              <w:rPr>
                <w:rFonts w:ascii="Times New Roman" w:hAnsi="Times New Roman"/>
                <w:sz w:val="24"/>
                <w:szCs w:val="24"/>
              </w:rPr>
              <w:t xml:space="preserve">will design the test blueprints and item specifications and then train </w:t>
            </w:r>
            <w:proofErr w:type="spellStart"/>
            <w:r w:rsidRPr="00D162DA">
              <w:rPr>
                <w:rFonts w:ascii="Times New Roman" w:hAnsi="Times New Roman"/>
                <w:sz w:val="24"/>
                <w:szCs w:val="24"/>
              </w:rPr>
              <w:t>Cognia</w:t>
            </w:r>
            <w:proofErr w:type="spellEnd"/>
            <w:r w:rsidRPr="00D162DA">
              <w:rPr>
                <w:rFonts w:ascii="Times New Roman" w:hAnsi="Times New Roman"/>
                <w:sz w:val="24"/>
                <w:szCs w:val="24"/>
              </w:rPr>
              <w:t xml:space="preserve"> item writers to ensure a common understanding of the intent of new items. </w:t>
            </w:r>
            <w:proofErr w:type="spellStart"/>
            <w:r w:rsidRPr="00D162DA">
              <w:rPr>
                <w:rFonts w:ascii="Times New Roman" w:hAnsi="Times New Roman"/>
                <w:sz w:val="24"/>
                <w:szCs w:val="24"/>
              </w:rPr>
              <w:t>Cognia</w:t>
            </w:r>
            <w:proofErr w:type="spellEnd"/>
            <w:r w:rsidRPr="00D162DA">
              <w:rPr>
                <w:rFonts w:ascii="Times New Roman" w:hAnsi="Times New Roman"/>
                <w:sz w:val="24"/>
                <w:szCs w:val="24"/>
              </w:rPr>
              <w:t xml:space="preserve"> will </w:t>
            </w:r>
            <w:r w:rsidR="005F22AB">
              <w:rPr>
                <w:rFonts w:ascii="Times New Roman" w:hAnsi="Times New Roman"/>
                <w:sz w:val="24"/>
                <w:szCs w:val="24"/>
              </w:rPr>
              <w:t xml:space="preserve">then </w:t>
            </w:r>
            <w:r w:rsidRPr="00D162DA">
              <w:rPr>
                <w:rFonts w:ascii="Times New Roman" w:hAnsi="Times New Roman"/>
                <w:sz w:val="24"/>
                <w:szCs w:val="24"/>
              </w:rPr>
              <w:t xml:space="preserve">develop the items and </w:t>
            </w:r>
            <w:proofErr w:type="spellStart"/>
            <w:r w:rsidRPr="00D162DA">
              <w:rPr>
                <w:rFonts w:ascii="Times New Roman" w:hAnsi="Times New Roman"/>
                <w:sz w:val="24"/>
                <w:szCs w:val="24"/>
              </w:rPr>
              <w:t>WestEd</w:t>
            </w:r>
            <w:proofErr w:type="spellEnd"/>
            <w:r w:rsidRPr="00D162DA">
              <w:rPr>
                <w:rFonts w:ascii="Times New Roman" w:hAnsi="Times New Roman"/>
                <w:sz w:val="24"/>
                <w:szCs w:val="24"/>
              </w:rPr>
              <w:t xml:space="preserve"> content leads will review them.</w:t>
            </w:r>
          </w:p>
        </w:tc>
      </w:tr>
      <w:tr w:rsidR="00985549" w:rsidRPr="00D162DA" w14:paraId="3E6116F6" w14:textId="77777777" w:rsidTr="00D162DA">
        <w:trPr>
          <w:trHeight w:val="1952"/>
        </w:trPr>
        <w:tc>
          <w:tcPr>
            <w:tcW w:w="5760" w:type="dxa"/>
          </w:tcPr>
          <w:p w14:paraId="1DED81E4" w14:textId="681AC378" w:rsidR="00985549" w:rsidRPr="00D162DA" w:rsidRDefault="001B4D2B" w:rsidP="00D162DA">
            <w:pPr>
              <w:numPr>
                <w:ilvl w:val="0"/>
                <w:numId w:val="6"/>
              </w:numPr>
              <w:rPr>
                <w:rFonts w:ascii="Times New Roman" w:hAnsi="Times New Roman"/>
                <w:szCs w:val="24"/>
              </w:rPr>
            </w:pPr>
            <w:r w:rsidRPr="00D162DA">
              <w:rPr>
                <w:rFonts w:ascii="Times New Roman" w:hAnsi="Times New Roman"/>
                <w:color w:val="000000"/>
                <w:szCs w:val="24"/>
              </w:rPr>
              <w:t>IDOE does not currently deliver the LCI.  Are there other needs to consider for this if no longer given?</w:t>
            </w:r>
          </w:p>
          <w:p w14:paraId="62A064AF" w14:textId="77777777" w:rsidR="00985549" w:rsidRPr="00D162DA" w:rsidRDefault="00985549" w:rsidP="00D162DA">
            <w:pPr>
              <w:rPr>
                <w:rFonts w:asciiTheme="minorHAnsi" w:eastAsia="Times New Roman" w:hAnsiTheme="minorHAnsi" w:cstheme="minorHAnsi"/>
                <w:szCs w:val="24"/>
              </w:rPr>
            </w:pPr>
          </w:p>
        </w:tc>
        <w:tc>
          <w:tcPr>
            <w:tcW w:w="6745" w:type="dxa"/>
            <w:shd w:val="clear" w:color="auto" w:fill="DEEAF6" w:themeFill="accent1" w:themeFillTint="33"/>
          </w:tcPr>
          <w:p w14:paraId="3E437EB7" w14:textId="77733C8B" w:rsidR="00985549" w:rsidRPr="00D162DA" w:rsidRDefault="0562B8AA" w:rsidP="00D162DA">
            <w:pPr>
              <w:pStyle w:val="xmsonormal"/>
              <w:rPr>
                <w:rFonts w:ascii="Times New Roman" w:hAnsi="Times New Roman"/>
                <w:sz w:val="24"/>
                <w:szCs w:val="24"/>
              </w:rPr>
            </w:pPr>
            <w:r w:rsidRPr="00D162DA">
              <w:rPr>
                <w:rFonts w:ascii="Times New Roman" w:hAnsi="Times New Roman"/>
                <w:sz w:val="24"/>
                <w:szCs w:val="24"/>
              </w:rPr>
              <w:t>We assume we c</w:t>
            </w:r>
            <w:r w:rsidR="00EE1AAE">
              <w:rPr>
                <w:rFonts w:ascii="Times New Roman" w:hAnsi="Times New Roman"/>
                <w:sz w:val="24"/>
                <w:szCs w:val="24"/>
              </w:rPr>
              <w:t>an</w:t>
            </w:r>
            <w:r w:rsidRPr="00D162DA">
              <w:rPr>
                <w:rFonts w:ascii="Times New Roman" w:hAnsi="Times New Roman"/>
                <w:sz w:val="24"/>
                <w:szCs w:val="24"/>
              </w:rPr>
              <w:t xml:space="preserve"> use data from a </w:t>
            </w:r>
            <w:proofErr w:type="gramStart"/>
            <w:r w:rsidRPr="00D162DA">
              <w:rPr>
                <w:rFonts w:ascii="Times New Roman" w:hAnsi="Times New Roman"/>
                <w:sz w:val="24"/>
                <w:szCs w:val="24"/>
              </w:rPr>
              <w:t>previous</w:t>
            </w:r>
            <w:r w:rsidR="00EE1AAE">
              <w:rPr>
                <w:rFonts w:ascii="Times New Roman" w:hAnsi="Times New Roman"/>
                <w:sz w:val="24"/>
                <w:szCs w:val="24"/>
              </w:rPr>
              <w:t>ly-administered</w:t>
            </w:r>
            <w:proofErr w:type="gramEnd"/>
            <w:r w:rsidRPr="00D162DA">
              <w:rPr>
                <w:rFonts w:ascii="Times New Roman" w:hAnsi="Times New Roman"/>
                <w:sz w:val="24"/>
                <w:szCs w:val="24"/>
              </w:rPr>
              <w:t xml:space="preserve"> LCI to gather information on students for the cognitive labs. Moving forward, we </w:t>
            </w:r>
            <w:proofErr w:type="gramStart"/>
            <w:r w:rsidRPr="00D162DA">
              <w:rPr>
                <w:rFonts w:ascii="Times New Roman" w:hAnsi="Times New Roman"/>
                <w:sz w:val="24"/>
                <w:szCs w:val="24"/>
              </w:rPr>
              <w:t>would</w:t>
            </w:r>
            <w:proofErr w:type="gramEnd"/>
            <w:r w:rsidRPr="00D162DA">
              <w:rPr>
                <w:rFonts w:ascii="Times New Roman" w:hAnsi="Times New Roman"/>
                <w:sz w:val="24"/>
                <w:szCs w:val="24"/>
              </w:rPr>
              <w:t xml:space="preserve"> need to know only if the student has a consistent form of communication. That could be determined from a single question rather than a full inventory.</w:t>
            </w:r>
          </w:p>
        </w:tc>
      </w:tr>
    </w:tbl>
    <w:p w14:paraId="36539AAD" w14:textId="42EA0CD2" w:rsidR="00B33A68" w:rsidRDefault="00B33A68" w:rsidP="005B4AA9">
      <w:pPr>
        <w:rPr>
          <w:rFonts w:ascii="Times New Roman" w:hAnsi="Times New Roman"/>
          <w:bCs/>
          <w:iCs/>
          <w:smallCaps/>
        </w:rPr>
      </w:pPr>
    </w:p>
    <w:p w14:paraId="6D077EA1" w14:textId="2347C6F8" w:rsidR="00D069B3" w:rsidRPr="00D0447C" w:rsidRDefault="00D069B3" w:rsidP="00D0447C">
      <w:pPr>
        <w:rPr>
          <w:rFonts w:ascii="Times New Roman" w:hAnsi="Times New Roman"/>
          <w:szCs w:val="24"/>
          <w:highlight w:val="lightGray"/>
        </w:rPr>
      </w:pPr>
    </w:p>
    <w:sectPr w:rsidR="00D069B3" w:rsidRPr="00D0447C" w:rsidSect="00132878">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580DE" w14:textId="77777777" w:rsidR="002830A1" w:rsidRDefault="002830A1" w:rsidP="00132878">
      <w:pPr>
        <w:spacing w:line="240" w:lineRule="auto"/>
      </w:pPr>
      <w:r>
        <w:separator/>
      </w:r>
    </w:p>
  </w:endnote>
  <w:endnote w:type="continuationSeparator" w:id="0">
    <w:p w14:paraId="0B8F6C3F" w14:textId="77777777" w:rsidR="002830A1" w:rsidRDefault="002830A1"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90AF9" w14:textId="77777777" w:rsidR="002830A1" w:rsidRDefault="002830A1" w:rsidP="00132878">
      <w:pPr>
        <w:spacing w:line="240" w:lineRule="auto"/>
      </w:pPr>
      <w:r>
        <w:separator/>
      </w:r>
    </w:p>
  </w:footnote>
  <w:footnote w:type="continuationSeparator" w:id="0">
    <w:p w14:paraId="3FA1E380" w14:textId="77777777" w:rsidR="002830A1" w:rsidRDefault="002830A1"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4742024E"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5511F7">
      <w:rPr>
        <w:rFonts w:ascii="Times New Roman" w:hAnsi="Times New Roman"/>
        <w:b/>
        <w:smallCaps/>
        <w:color w:val="000000" w:themeColor="text1"/>
        <w:u w:val="single"/>
      </w:rPr>
      <w:t>2</w:t>
    </w:r>
    <w:r w:rsidR="00724E99">
      <w:rPr>
        <w:rFonts w:ascii="Times New Roman" w:hAnsi="Times New Roman"/>
        <w:b/>
        <w:smallCaps/>
        <w:color w:val="000000" w:themeColor="text1"/>
        <w:u w:val="single"/>
      </w:rPr>
      <w:t>2</w:t>
    </w:r>
    <w:r w:rsidR="005511F7">
      <w:rPr>
        <w:rFonts w:ascii="Times New Roman" w:hAnsi="Times New Roman"/>
        <w:b/>
        <w:smallCaps/>
        <w:color w:val="000000" w:themeColor="text1"/>
        <w:u w:val="single"/>
      </w:rPr>
      <w:t>-</w:t>
    </w:r>
    <w:r w:rsidR="00985549">
      <w:rPr>
        <w:rFonts w:ascii="Times New Roman" w:hAnsi="Times New Roman"/>
        <w:b/>
        <w:smallCaps/>
        <w:color w:val="000000" w:themeColor="text1"/>
        <w:u w:val="single"/>
      </w:rPr>
      <w:t>7</w:t>
    </w:r>
    <w:r w:rsidR="001B4D2B">
      <w:rPr>
        <w:rFonts w:ascii="Times New Roman" w:hAnsi="Times New Roman"/>
        <w:b/>
        <w:smallCaps/>
        <w:color w:val="000000" w:themeColor="text1"/>
        <w:u w:val="single"/>
      </w:rPr>
      <w:t>0622</w:t>
    </w:r>
    <w:r w:rsidR="005511F7">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0089E"/>
    <w:multiLevelType w:val="multilevel"/>
    <w:tmpl w:val="603C40F6"/>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 w15:restartNumberingAfterBreak="0">
    <w:nsid w:val="15936789"/>
    <w:multiLevelType w:val="multilevel"/>
    <w:tmpl w:val="281644B0"/>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15:restartNumberingAfterBreak="0">
    <w:nsid w:val="16CE090E"/>
    <w:multiLevelType w:val="hybridMultilevel"/>
    <w:tmpl w:val="09BE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C3D01"/>
    <w:multiLevelType w:val="multilevel"/>
    <w:tmpl w:val="1CA081F2"/>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 w15:restartNumberingAfterBreak="0">
    <w:nsid w:val="341B2D56"/>
    <w:multiLevelType w:val="multilevel"/>
    <w:tmpl w:val="603C40F6"/>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885C9D"/>
    <w:multiLevelType w:val="multilevel"/>
    <w:tmpl w:val="7C4292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42924404">
    <w:abstractNumId w:val="0"/>
  </w:num>
  <w:num w:numId="2" w16cid:durableId="1763574338">
    <w:abstractNumId w:val="8"/>
  </w:num>
  <w:num w:numId="3" w16cid:durableId="1149371546">
    <w:abstractNumId w:val="7"/>
  </w:num>
  <w:num w:numId="4" w16cid:durableId="2037999557">
    <w:abstractNumId w:val="6"/>
  </w:num>
  <w:num w:numId="5" w16cid:durableId="15928158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5487407">
    <w:abstractNumId w:val="5"/>
  </w:num>
  <w:num w:numId="7" w16cid:durableId="2100254510">
    <w:abstractNumId w:val="2"/>
  </w:num>
  <w:num w:numId="8" w16cid:durableId="30352321">
    <w:abstractNumId w:val="4"/>
  </w:num>
  <w:num w:numId="9" w16cid:durableId="1108937319">
    <w:abstractNumId w:val="1"/>
  </w:num>
  <w:num w:numId="10" w16cid:durableId="994335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035D9"/>
    <w:rsid w:val="00021A9C"/>
    <w:rsid w:val="00044EEA"/>
    <w:rsid w:val="00051B64"/>
    <w:rsid w:val="00056904"/>
    <w:rsid w:val="00082C7C"/>
    <w:rsid w:val="0008610C"/>
    <w:rsid w:val="00090F30"/>
    <w:rsid w:val="0009540C"/>
    <w:rsid w:val="000C2512"/>
    <w:rsid w:val="000D2B5B"/>
    <w:rsid w:val="000E1507"/>
    <w:rsid w:val="000F1A97"/>
    <w:rsid w:val="00100CB8"/>
    <w:rsid w:val="00101785"/>
    <w:rsid w:val="001112CC"/>
    <w:rsid w:val="0012334C"/>
    <w:rsid w:val="00124FF4"/>
    <w:rsid w:val="00125778"/>
    <w:rsid w:val="001277B9"/>
    <w:rsid w:val="001306E2"/>
    <w:rsid w:val="00132878"/>
    <w:rsid w:val="00135203"/>
    <w:rsid w:val="00140C74"/>
    <w:rsid w:val="001634FB"/>
    <w:rsid w:val="00167CB3"/>
    <w:rsid w:val="00190C79"/>
    <w:rsid w:val="001966A3"/>
    <w:rsid w:val="001B4D2B"/>
    <w:rsid w:val="001D35D0"/>
    <w:rsid w:val="001E1F92"/>
    <w:rsid w:val="001F5C2E"/>
    <w:rsid w:val="00204511"/>
    <w:rsid w:val="00205194"/>
    <w:rsid w:val="00274310"/>
    <w:rsid w:val="00276BD2"/>
    <w:rsid w:val="002830A1"/>
    <w:rsid w:val="002A0BAA"/>
    <w:rsid w:val="002A2FEB"/>
    <w:rsid w:val="002C14BB"/>
    <w:rsid w:val="002C5BB7"/>
    <w:rsid w:val="002D4945"/>
    <w:rsid w:val="002D52AC"/>
    <w:rsid w:val="002D6DCE"/>
    <w:rsid w:val="003409E5"/>
    <w:rsid w:val="00363C80"/>
    <w:rsid w:val="0039280F"/>
    <w:rsid w:val="00395F4B"/>
    <w:rsid w:val="003A4DE8"/>
    <w:rsid w:val="003B46CA"/>
    <w:rsid w:val="003C2E88"/>
    <w:rsid w:val="00411CB7"/>
    <w:rsid w:val="00414D33"/>
    <w:rsid w:val="004944D6"/>
    <w:rsid w:val="00496566"/>
    <w:rsid w:val="004B18EE"/>
    <w:rsid w:val="004B4888"/>
    <w:rsid w:val="004C050D"/>
    <w:rsid w:val="004C065D"/>
    <w:rsid w:val="004D57EE"/>
    <w:rsid w:val="00545911"/>
    <w:rsid w:val="005462A9"/>
    <w:rsid w:val="005511F7"/>
    <w:rsid w:val="0055571A"/>
    <w:rsid w:val="00582B16"/>
    <w:rsid w:val="00593863"/>
    <w:rsid w:val="005B4AA9"/>
    <w:rsid w:val="005C7BC1"/>
    <w:rsid w:val="005E02CB"/>
    <w:rsid w:val="005F22AB"/>
    <w:rsid w:val="00613D4B"/>
    <w:rsid w:val="00624032"/>
    <w:rsid w:val="00632E8C"/>
    <w:rsid w:val="00634763"/>
    <w:rsid w:val="00637ED8"/>
    <w:rsid w:val="00646E2B"/>
    <w:rsid w:val="00661C32"/>
    <w:rsid w:val="00667660"/>
    <w:rsid w:val="00674C54"/>
    <w:rsid w:val="0067604F"/>
    <w:rsid w:val="00685FD0"/>
    <w:rsid w:val="00695E7C"/>
    <w:rsid w:val="00696502"/>
    <w:rsid w:val="006973FA"/>
    <w:rsid w:val="006A1452"/>
    <w:rsid w:val="006E0CBB"/>
    <w:rsid w:val="006E55FC"/>
    <w:rsid w:val="006F27FC"/>
    <w:rsid w:val="00724E99"/>
    <w:rsid w:val="00743E29"/>
    <w:rsid w:val="00766082"/>
    <w:rsid w:val="007A3CBD"/>
    <w:rsid w:val="007A6384"/>
    <w:rsid w:val="007C1215"/>
    <w:rsid w:val="007D2819"/>
    <w:rsid w:val="007D3147"/>
    <w:rsid w:val="007E20DF"/>
    <w:rsid w:val="007F7905"/>
    <w:rsid w:val="008014BB"/>
    <w:rsid w:val="00840BBA"/>
    <w:rsid w:val="00847690"/>
    <w:rsid w:val="00867C4B"/>
    <w:rsid w:val="008755A1"/>
    <w:rsid w:val="008775F4"/>
    <w:rsid w:val="0089108E"/>
    <w:rsid w:val="008A0D11"/>
    <w:rsid w:val="008A5844"/>
    <w:rsid w:val="008E0A89"/>
    <w:rsid w:val="00905D74"/>
    <w:rsid w:val="00905ED7"/>
    <w:rsid w:val="00907BEA"/>
    <w:rsid w:val="00915A33"/>
    <w:rsid w:val="00926034"/>
    <w:rsid w:val="0092693A"/>
    <w:rsid w:val="00954187"/>
    <w:rsid w:val="00955110"/>
    <w:rsid w:val="00955D38"/>
    <w:rsid w:val="00961B6D"/>
    <w:rsid w:val="00962A0F"/>
    <w:rsid w:val="00965B4D"/>
    <w:rsid w:val="00985549"/>
    <w:rsid w:val="00986504"/>
    <w:rsid w:val="009930E1"/>
    <w:rsid w:val="009B057D"/>
    <w:rsid w:val="009B74DE"/>
    <w:rsid w:val="009C0148"/>
    <w:rsid w:val="009C6B66"/>
    <w:rsid w:val="009D764A"/>
    <w:rsid w:val="009E3CB4"/>
    <w:rsid w:val="009F1BE6"/>
    <w:rsid w:val="00A15A8C"/>
    <w:rsid w:val="00A364C9"/>
    <w:rsid w:val="00A50DE6"/>
    <w:rsid w:val="00AB4972"/>
    <w:rsid w:val="00AB662B"/>
    <w:rsid w:val="00AD71EF"/>
    <w:rsid w:val="00AF4858"/>
    <w:rsid w:val="00B03739"/>
    <w:rsid w:val="00B17199"/>
    <w:rsid w:val="00B24576"/>
    <w:rsid w:val="00B33A68"/>
    <w:rsid w:val="00B527CA"/>
    <w:rsid w:val="00B80BE2"/>
    <w:rsid w:val="00B956AB"/>
    <w:rsid w:val="00B96F3C"/>
    <w:rsid w:val="00BB589F"/>
    <w:rsid w:val="00BD237B"/>
    <w:rsid w:val="00BD6E25"/>
    <w:rsid w:val="00BF3AFB"/>
    <w:rsid w:val="00C14FBF"/>
    <w:rsid w:val="00C43DF7"/>
    <w:rsid w:val="00C458ED"/>
    <w:rsid w:val="00C63B84"/>
    <w:rsid w:val="00C66970"/>
    <w:rsid w:val="00C704ED"/>
    <w:rsid w:val="00C73E3A"/>
    <w:rsid w:val="00C81FE1"/>
    <w:rsid w:val="00C84BF6"/>
    <w:rsid w:val="00CA19EA"/>
    <w:rsid w:val="00CA57A4"/>
    <w:rsid w:val="00CA70D3"/>
    <w:rsid w:val="00CB41E9"/>
    <w:rsid w:val="00CD5017"/>
    <w:rsid w:val="00D0447C"/>
    <w:rsid w:val="00D069B3"/>
    <w:rsid w:val="00D06A9C"/>
    <w:rsid w:val="00D126DD"/>
    <w:rsid w:val="00D162DA"/>
    <w:rsid w:val="00D179A2"/>
    <w:rsid w:val="00D26C0E"/>
    <w:rsid w:val="00D34AC9"/>
    <w:rsid w:val="00D54D4D"/>
    <w:rsid w:val="00D574AE"/>
    <w:rsid w:val="00D82C07"/>
    <w:rsid w:val="00DA4B8F"/>
    <w:rsid w:val="00DA6D63"/>
    <w:rsid w:val="00DB08F6"/>
    <w:rsid w:val="00E06632"/>
    <w:rsid w:val="00E33417"/>
    <w:rsid w:val="00E371B1"/>
    <w:rsid w:val="00E450C3"/>
    <w:rsid w:val="00E51646"/>
    <w:rsid w:val="00E86145"/>
    <w:rsid w:val="00ED4D6D"/>
    <w:rsid w:val="00EE1AAE"/>
    <w:rsid w:val="00F866BF"/>
    <w:rsid w:val="00FB3D22"/>
    <w:rsid w:val="00FB4EEB"/>
    <w:rsid w:val="00FC301D"/>
    <w:rsid w:val="00FC328B"/>
    <w:rsid w:val="00FE6228"/>
    <w:rsid w:val="00FF06CF"/>
    <w:rsid w:val="0562B8AA"/>
    <w:rsid w:val="05A5DD31"/>
    <w:rsid w:val="05D7B12D"/>
    <w:rsid w:val="06DFA6FF"/>
    <w:rsid w:val="09A76D9F"/>
    <w:rsid w:val="0DD7A0F6"/>
    <w:rsid w:val="1B6A0CB4"/>
    <w:rsid w:val="2638149E"/>
    <w:rsid w:val="2CA16967"/>
    <w:rsid w:val="2E843C89"/>
    <w:rsid w:val="30E55E01"/>
    <w:rsid w:val="3E5AB3A0"/>
    <w:rsid w:val="3F6CB527"/>
    <w:rsid w:val="41EF7847"/>
    <w:rsid w:val="43014645"/>
    <w:rsid w:val="44997CBF"/>
    <w:rsid w:val="4825C6C7"/>
    <w:rsid w:val="509879D5"/>
    <w:rsid w:val="57490DC9"/>
    <w:rsid w:val="5E09C4F3"/>
    <w:rsid w:val="63EF0012"/>
    <w:rsid w:val="65844144"/>
    <w:rsid w:val="68C51B14"/>
    <w:rsid w:val="7389F4EC"/>
    <w:rsid w:val="769897F4"/>
    <w:rsid w:val="7848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564316">
      <w:bodyDiv w:val="1"/>
      <w:marLeft w:val="0"/>
      <w:marRight w:val="0"/>
      <w:marTop w:val="0"/>
      <w:marBottom w:val="0"/>
      <w:divBdr>
        <w:top w:val="none" w:sz="0" w:space="0" w:color="auto"/>
        <w:left w:val="none" w:sz="0" w:space="0" w:color="auto"/>
        <w:bottom w:val="none" w:sz="0" w:space="0" w:color="auto"/>
        <w:right w:val="none" w:sz="0" w:space="0" w:color="auto"/>
      </w:divBdr>
    </w:div>
    <w:div w:id="1078674584">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 w:id="193227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B567AF9069B540AB835794F75E1E77" ma:contentTypeVersion="2" ma:contentTypeDescription="Create a new document." ma:contentTypeScope="" ma:versionID="32302a3636627f332fc1502816592c6e">
  <xsd:schema xmlns:xsd="http://www.w3.org/2001/XMLSchema" xmlns:xs="http://www.w3.org/2001/XMLSchema" xmlns:p="http://schemas.microsoft.com/office/2006/metadata/properties" xmlns:ns2="3379f790-256d-416e-82b3-04af2f9f8975" targetNamespace="http://schemas.microsoft.com/office/2006/metadata/properties" ma:root="true" ma:fieldsID="c4623f56286447a311c7f0de073a4483" ns2:_="">
    <xsd:import namespace="3379f790-256d-416e-82b3-04af2f9f89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9f790-256d-416e-82b3-04af2f9f89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EE10F6-FFE4-43E5-8205-D7962036C83D}">
  <ds:schemaRefs>
    <ds:schemaRef ds:uri="http://schemas.microsoft.com/sharepoint/v3/contenttype/forms"/>
  </ds:schemaRefs>
</ds:datastoreItem>
</file>

<file path=customXml/itemProps2.xml><?xml version="1.0" encoding="utf-8"?>
<ds:datastoreItem xmlns:ds="http://schemas.openxmlformats.org/officeDocument/2006/customXml" ds:itemID="{A1B3FA19-6FB4-48DE-B12A-530C768F1F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E2E0A4-14E9-435F-9BAE-D1D17CEDF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79f790-256d-416e-82b3-04af2f9f89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1267</Words>
  <Characters>7227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2022-05-01T18:45:00Z</dcterms:created>
  <dcterms:modified xsi:type="dcterms:W3CDTF">2022-05-03T13:18:00Z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0x010100A7B567AF9069B540AB835794F75E1E77</vt:lpwstr>
  </property>
</Properties>
</file>